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043932">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043932">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F51F85">
            <w:pPr>
              <w:rPr>
                <w:rFonts w:ascii="Arial" w:hAnsi="Arial"/>
              </w:rPr>
            </w:pPr>
            <w:r>
              <w:rPr>
                <w:rFonts w:ascii="Arial" w:hAnsi="Arial"/>
              </w:rPr>
              <w:t>Foundations for Balanced Practice</w:t>
            </w:r>
          </w:p>
        </w:tc>
      </w:tr>
      <w:tr w:rsidR="00334D69" w:rsidTr="0004393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F51F85">
            <w:pPr>
              <w:rPr>
                <w:rFonts w:ascii="Arial" w:hAnsi="Arial"/>
              </w:rPr>
            </w:pPr>
            <w:r>
              <w:rPr>
                <w:rFonts w:ascii="Arial" w:hAnsi="Arial"/>
              </w:rPr>
              <w:t>NSW101</w:t>
            </w:r>
          </w:p>
          <w:p w:rsidR="00F51F85" w:rsidRDefault="00F51F85">
            <w:pPr>
              <w:rPr>
                <w:rFonts w:ascii="Arial" w:hAnsi="Arial"/>
              </w:rPr>
            </w:pPr>
            <w:r>
              <w:rPr>
                <w:rFonts w:ascii="Arial" w:hAnsi="Arial"/>
              </w:rPr>
              <w:t>NSW0101</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04393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F51F85" w:rsidP="00B56820">
            <w:pPr>
              <w:rPr>
                <w:rFonts w:ascii="Arial" w:hAnsi="Arial"/>
              </w:rPr>
            </w:pPr>
            <w:r>
              <w:rPr>
                <w:rFonts w:ascii="Arial" w:hAnsi="Arial"/>
              </w:rPr>
              <w:t>Social Services Worker – Native Specialization</w:t>
            </w:r>
          </w:p>
        </w:tc>
      </w:tr>
      <w:tr w:rsidR="00334D69" w:rsidTr="0004393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F51F85">
            <w:pPr>
              <w:rPr>
                <w:rFonts w:ascii="Arial" w:hAnsi="Arial"/>
              </w:rPr>
            </w:pPr>
            <w:r>
              <w:rPr>
                <w:rFonts w:ascii="Arial" w:hAnsi="Arial"/>
              </w:rPr>
              <w:t xml:space="preserve">Lisa </w:t>
            </w:r>
            <w:proofErr w:type="spellStart"/>
            <w:r>
              <w:rPr>
                <w:rFonts w:ascii="Arial" w:hAnsi="Arial"/>
              </w:rPr>
              <w:t>Piotrowski</w:t>
            </w:r>
            <w:proofErr w:type="spellEnd"/>
          </w:p>
          <w:p w:rsidR="00921A53" w:rsidRDefault="00F51F85">
            <w:pPr>
              <w:rPr>
                <w:rFonts w:ascii="Arial" w:hAnsi="Arial"/>
              </w:rPr>
            </w:pPr>
            <w:r>
              <w:rPr>
                <w:rFonts w:ascii="Arial" w:hAnsi="Arial"/>
              </w:rPr>
              <w:t xml:space="preserve">Hilda </w:t>
            </w:r>
            <w:proofErr w:type="spellStart"/>
            <w:r>
              <w:rPr>
                <w:rFonts w:ascii="Arial" w:hAnsi="Arial"/>
              </w:rPr>
              <w:t>Bojko</w:t>
            </w:r>
            <w:proofErr w:type="spellEnd"/>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04393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043932">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4F3467">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043932">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04393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F51F85">
            <w:pPr>
              <w:rPr>
                <w:rFonts w:ascii="Arial" w:hAnsi="Arial"/>
              </w:rPr>
            </w:pPr>
            <w:r>
              <w:rPr>
                <w:rFonts w:ascii="Arial" w:hAnsi="Arial"/>
              </w:rPr>
              <w:t>3</w:t>
            </w:r>
          </w:p>
        </w:tc>
      </w:tr>
      <w:tr w:rsidR="00334D69" w:rsidTr="0004393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F51F85">
            <w:pPr>
              <w:rPr>
                <w:rFonts w:ascii="Arial" w:hAnsi="Arial"/>
              </w:rPr>
            </w:pPr>
            <w:r>
              <w:rPr>
                <w:rFonts w:ascii="Arial" w:hAnsi="Arial"/>
              </w:rPr>
              <w:t>N/A</w:t>
            </w:r>
          </w:p>
        </w:tc>
      </w:tr>
      <w:tr w:rsidR="00334D69" w:rsidTr="0004393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F51F85">
            <w:pPr>
              <w:rPr>
                <w:rFonts w:ascii="Arial" w:hAnsi="Arial"/>
              </w:rPr>
            </w:pPr>
            <w:r>
              <w:rPr>
                <w:rFonts w:ascii="Arial" w:hAnsi="Arial"/>
              </w:rPr>
              <w:t>3</w:t>
            </w:r>
          </w:p>
        </w:tc>
      </w:tr>
      <w:tr w:rsidR="006F13F4" w:rsidTr="00043932">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043932">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043932">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043932">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F51F85" w:rsidRDefault="00F51F85">
      <w:pPr>
        <w:tabs>
          <w:tab w:val="center" w:pos="4560"/>
        </w:tabs>
        <w:rPr>
          <w:rFonts w:ascii="Arial" w:hAnsi="Arial" w:cs="Arial"/>
          <w:i/>
          <w:sz w:val="22"/>
          <w:lang w:val="en-GB"/>
        </w:rPr>
      </w:pPr>
    </w:p>
    <w:p w:rsidR="00F51F85" w:rsidRDefault="00F51F85">
      <w:pPr>
        <w:tabs>
          <w:tab w:val="center" w:pos="4560"/>
        </w:tabs>
        <w:rPr>
          <w:rFonts w:ascii="Arial" w:hAnsi="Arial" w:cs="Arial"/>
          <w:i/>
          <w:sz w:val="22"/>
          <w:lang w:val="en-GB"/>
        </w:rPr>
      </w:pPr>
    </w:p>
    <w:tbl>
      <w:tblPr>
        <w:tblW w:w="0" w:type="auto"/>
        <w:tblLayout w:type="fixed"/>
        <w:tblLook w:val="04A0"/>
      </w:tblPr>
      <w:tblGrid>
        <w:gridCol w:w="675"/>
        <w:gridCol w:w="8181"/>
      </w:tblGrid>
      <w:tr w:rsidR="00F51F85" w:rsidTr="00F51F85">
        <w:tc>
          <w:tcPr>
            <w:tcW w:w="675" w:type="dxa"/>
            <w:hideMark/>
          </w:tcPr>
          <w:p w:rsidR="00F51F85" w:rsidRDefault="00F51F85">
            <w:pPr>
              <w:rPr>
                <w:rFonts w:ascii="Arial" w:hAnsi="Arial"/>
                <w:b/>
              </w:rPr>
            </w:pPr>
            <w:r>
              <w:rPr>
                <w:rFonts w:ascii="Arial" w:hAnsi="Arial"/>
                <w:b/>
              </w:rPr>
              <w:lastRenderedPageBreak/>
              <w:t>I.</w:t>
            </w:r>
          </w:p>
        </w:tc>
        <w:tc>
          <w:tcPr>
            <w:tcW w:w="8181" w:type="dxa"/>
          </w:tcPr>
          <w:p w:rsidR="00F51F85" w:rsidRDefault="00F51F85">
            <w:pPr>
              <w:rPr>
                <w:rFonts w:ascii="Arial" w:hAnsi="Arial"/>
                <w:b/>
              </w:rPr>
            </w:pPr>
            <w:r>
              <w:rPr>
                <w:rFonts w:ascii="Arial" w:hAnsi="Arial"/>
                <w:b/>
              </w:rPr>
              <w:t>COURSE DESCRIPTION:</w:t>
            </w:r>
          </w:p>
          <w:p w:rsidR="00F51F85" w:rsidRDefault="00F51F85">
            <w:pPr>
              <w:rPr>
                <w:rFonts w:ascii="Arial" w:hAnsi="Arial"/>
              </w:rPr>
            </w:pPr>
          </w:p>
          <w:p w:rsidR="00F51F85" w:rsidRDefault="00F51F85">
            <w:pPr>
              <w:rPr>
                <w:rFonts w:ascii="Arial" w:hAnsi="Arial"/>
              </w:rPr>
            </w:pPr>
            <w:r>
              <w:rPr>
                <w:rFonts w:ascii="Arial" w:hAnsi="Arial"/>
              </w:rPr>
              <w:t>The belief in the need for balance in work and personal life is at the core of this course.  Students will gain familiarity with the field of social work; its values and ethics as a profession. Social work practice theories that guide the action of practice will be introduced.  Students will learn to assess strengths and limitations from an individual and community perspective.  Basic skills will be introduced as well as discussion of the realities of working with people as a career.</w:t>
            </w:r>
          </w:p>
          <w:p w:rsidR="00F51F85" w:rsidRDefault="00F51F85">
            <w:pPr>
              <w:rPr>
                <w:rFonts w:ascii="Arial" w:hAnsi="Arial"/>
              </w:rPr>
            </w:pPr>
          </w:p>
          <w:p w:rsidR="00F51F85" w:rsidRDefault="00F51F85">
            <w:pPr>
              <w:rPr>
                <w:rFonts w:ascii="Arial" w:hAnsi="Arial"/>
              </w:rPr>
            </w:pPr>
            <w:r>
              <w:rPr>
                <w:rFonts w:ascii="Arial" w:hAnsi="Arial"/>
              </w:rPr>
              <w:t>Cultural competence as a foundation of client centered, strength based approaches will be established.  Alternative outlooks on problem solving, self-concept and growth will be explored.  The teachings of the Sacred Tree will provide a basis of integration with mainstream social work for course outcomes.</w:t>
            </w:r>
          </w:p>
        </w:tc>
      </w:tr>
    </w:tbl>
    <w:p w:rsidR="00F51F85" w:rsidRDefault="00F51F85" w:rsidP="00F51F85">
      <w:pPr>
        <w:rPr>
          <w:rFonts w:ascii="Arial" w:hAnsi="Arial"/>
        </w:rPr>
      </w:pPr>
    </w:p>
    <w:tbl>
      <w:tblPr>
        <w:tblW w:w="0" w:type="auto"/>
        <w:tblLayout w:type="fixed"/>
        <w:tblLook w:val="04A0"/>
      </w:tblPr>
      <w:tblGrid>
        <w:gridCol w:w="675"/>
        <w:gridCol w:w="567"/>
        <w:gridCol w:w="7614"/>
      </w:tblGrid>
      <w:tr w:rsidR="00F51F85" w:rsidTr="00F51F85">
        <w:trPr>
          <w:cantSplit/>
        </w:trPr>
        <w:tc>
          <w:tcPr>
            <w:tcW w:w="675" w:type="dxa"/>
            <w:hideMark/>
          </w:tcPr>
          <w:p w:rsidR="00F51F85" w:rsidRDefault="00F51F85">
            <w:pPr>
              <w:rPr>
                <w:rFonts w:ascii="Arial" w:hAnsi="Arial"/>
                <w:b/>
              </w:rPr>
            </w:pPr>
            <w:r>
              <w:rPr>
                <w:rFonts w:ascii="Arial" w:hAnsi="Arial"/>
                <w:b/>
              </w:rPr>
              <w:t>II.</w:t>
            </w:r>
          </w:p>
        </w:tc>
        <w:tc>
          <w:tcPr>
            <w:tcW w:w="8181" w:type="dxa"/>
            <w:gridSpan w:val="2"/>
          </w:tcPr>
          <w:p w:rsidR="00F51F85" w:rsidRDefault="00F51F85">
            <w:pPr>
              <w:rPr>
                <w:rFonts w:ascii="Arial" w:hAnsi="Arial"/>
                <w:b/>
              </w:rPr>
            </w:pPr>
            <w:r>
              <w:rPr>
                <w:rFonts w:ascii="Arial" w:hAnsi="Arial"/>
                <w:b/>
              </w:rPr>
              <w:t>LEARNING OUTCOMES AND ELEMENTS OF THE PERFORMANCE:</w:t>
            </w:r>
          </w:p>
          <w:p w:rsidR="00F51F85" w:rsidRDefault="00F51F85">
            <w:pPr>
              <w:rPr>
                <w:rFonts w:ascii="Arial" w:hAnsi="Arial"/>
              </w:rPr>
            </w:pPr>
          </w:p>
        </w:tc>
      </w:tr>
      <w:tr w:rsidR="00F51F85" w:rsidTr="00F51F85">
        <w:trPr>
          <w:cantSplit/>
        </w:trPr>
        <w:tc>
          <w:tcPr>
            <w:tcW w:w="675" w:type="dxa"/>
          </w:tcPr>
          <w:p w:rsidR="00F51F85" w:rsidRDefault="00F51F85">
            <w:pPr>
              <w:rPr>
                <w:rFonts w:ascii="Arial" w:hAnsi="Arial"/>
              </w:rPr>
            </w:pPr>
          </w:p>
        </w:tc>
        <w:tc>
          <w:tcPr>
            <w:tcW w:w="8181" w:type="dxa"/>
            <w:gridSpan w:val="2"/>
          </w:tcPr>
          <w:p w:rsidR="00F51F85" w:rsidRDefault="00F51F85">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assistance from a Learning Specialist, will demonstrate an emerging ability to:</w:t>
            </w:r>
          </w:p>
          <w:p w:rsidR="00F51F85" w:rsidRDefault="00F51F85">
            <w:pPr>
              <w:rPr>
                <w:rFonts w:ascii="Arial" w:hAnsi="Arial"/>
              </w:rPr>
            </w:pPr>
          </w:p>
        </w:tc>
      </w:tr>
      <w:tr w:rsidR="00F51F85" w:rsidTr="00F51F85">
        <w:tc>
          <w:tcPr>
            <w:tcW w:w="675" w:type="dxa"/>
          </w:tcPr>
          <w:p w:rsidR="00F51F85" w:rsidRDefault="00F51F85">
            <w:pPr>
              <w:rPr>
                <w:rFonts w:ascii="Arial" w:hAnsi="Arial"/>
              </w:rPr>
            </w:pPr>
          </w:p>
        </w:tc>
        <w:tc>
          <w:tcPr>
            <w:tcW w:w="567" w:type="dxa"/>
            <w:hideMark/>
          </w:tcPr>
          <w:p w:rsidR="00F51F85" w:rsidRDefault="00F51F85">
            <w:pPr>
              <w:rPr>
                <w:rFonts w:ascii="Arial" w:hAnsi="Arial"/>
              </w:rPr>
            </w:pPr>
            <w:r>
              <w:rPr>
                <w:rFonts w:ascii="Arial" w:hAnsi="Arial"/>
              </w:rPr>
              <w:t>1.</w:t>
            </w:r>
          </w:p>
        </w:tc>
        <w:tc>
          <w:tcPr>
            <w:tcW w:w="7614" w:type="dxa"/>
          </w:tcPr>
          <w:p w:rsidR="00F51F85" w:rsidRDefault="00F51F85">
            <w:pPr>
              <w:rPr>
                <w:rFonts w:ascii="Arial" w:hAnsi="Arial"/>
              </w:rPr>
            </w:pPr>
            <w:r>
              <w:rPr>
                <w:rFonts w:ascii="Arial" w:hAnsi="Arial"/>
              </w:rPr>
              <w:t>Communicate the fundamental social work principles within multiple levels of practice and roles throughout the helping process.</w:t>
            </w:r>
          </w:p>
          <w:p w:rsidR="00F51F85" w:rsidRDefault="00F51F85">
            <w:pPr>
              <w:rPr>
                <w:rFonts w:ascii="Arial" w:hAnsi="Arial"/>
              </w:rPr>
            </w:pPr>
          </w:p>
        </w:tc>
      </w:tr>
      <w:tr w:rsidR="00F51F85" w:rsidTr="00F51F85">
        <w:tc>
          <w:tcPr>
            <w:tcW w:w="675" w:type="dxa"/>
          </w:tcPr>
          <w:p w:rsidR="00F51F85" w:rsidRDefault="00F51F85">
            <w:pPr>
              <w:rPr>
                <w:rFonts w:ascii="Arial" w:hAnsi="Arial"/>
              </w:rPr>
            </w:pPr>
          </w:p>
        </w:tc>
        <w:tc>
          <w:tcPr>
            <w:tcW w:w="567" w:type="dxa"/>
          </w:tcPr>
          <w:p w:rsidR="00F51F85" w:rsidRDefault="00F51F85">
            <w:pPr>
              <w:rPr>
                <w:rFonts w:ascii="Arial" w:hAnsi="Arial"/>
              </w:rPr>
            </w:pPr>
          </w:p>
        </w:tc>
        <w:tc>
          <w:tcPr>
            <w:tcW w:w="7614" w:type="dxa"/>
          </w:tcPr>
          <w:p w:rsidR="00F51F85" w:rsidRDefault="00F51F85">
            <w:pPr>
              <w:rPr>
                <w:rFonts w:ascii="Arial" w:hAnsi="Arial"/>
                <w:u w:val="single"/>
              </w:rPr>
            </w:pPr>
            <w:r>
              <w:rPr>
                <w:rFonts w:ascii="Arial" w:hAnsi="Arial"/>
                <w:u w:val="single"/>
              </w:rPr>
              <w:t>Potential Elements of the Performance:</w:t>
            </w:r>
          </w:p>
          <w:p w:rsidR="00F51F85" w:rsidRDefault="00F51F85" w:rsidP="00F51F85">
            <w:pPr>
              <w:numPr>
                <w:ilvl w:val="0"/>
                <w:numId w:val="42"/>
              </w:numPr>
              <w:rPr>
                <w:rFonts w:ascii="Arial" w:hAnsi="Arial"/>
              </w:rPr>
            </w:pPr>
            <w:r>
              <w:rPr>
                <w:rFonts w:ascii="Arial" w:hAnsi="Arial"/>
              </w:rPr>
              <w:t>Connect the social work person-in-environment and the Native holistic interconnectedness worldviews to create an understanding of working with people.</w:t>
            </w:r>
          </w:p>
          <w:p w:rsidR="00F51F85" w:rsidRDefault="00F51F85" w:rsidP="00F51F85">
            <w:pPr>
              <w:numPr>
                <w:ilvl w:val="0"/>
                <w:numId w:val="42"/>
              </w:numPr>
              <w:rPr>
                <w:rFonts w:ascii="Arial" w:hAnsi="Arial"/>
              </w:rPr>
            </w:pPr>
            <w:r>
              <w:rPr>
                <w:rFonts w:ascii="Arial" w:hAnsi="Arial"/>
              </w:rPr>
              <w:t>Identify the perspectives and roles inherent within the micro, mezzo and macro societal systems.</w:t>
            </w:r>
          </w:p>
          <w:p w:rsidR="00F51F85" w:rsidRDefault="00F51F85">
            <w:pPr>
              <w:pStyle w:val="EnvelopeReturn"/>
            </w:pPr>
          </w:p>
        </w:tc>
      </w:tr>
      <w:tr w:rsidR="00F51F85" w:rsidTr="00F51F85">
        <w:tc>
          <w:tcPr>
            <w:tcW w:w="675" w:type="dxa"/>
          </w:tcPr>
          <w:p w:rsidR="00F51F85" w:rsidRDefault="00F51F85">
            <w:pPr>
              <w:rPr>
                <w:rFonts w:ascii="Arial" w:hAnsi="Arial"/>
              </w:rPr>
            </w:pPr>
          </w:p>
        </w:tc>
        <w:tc>
          <w:tcPr>
            <w:tcW w:w="567" w:type="dxa"/>
            <w:hideMark/>
          </w:tcPr>
          <w:p w:rsidR="00F51F85" w:rsidRDefault="00F51F85">
            <w:pPr>
              <w:rPr>
                <w:rFonts w:ascii="Arial" w:hAnsi="Arial"/>
              </w:rPr>
            </w:pPr>
            <w:r>
              <w:rPr>
                <w:rFonts w:ascii="Arial" w:hAnsi="Arial"/>
              </w:rPr>
              <w:t>2.</w:t>
            </w:r>
          </w:p>
        </w:tc>
        <w:tc>
          <w:tcPr>
            <w:tcW w:w="7614" w:type="dxa"/>
          </w:tcPr>
          <w:p w:rsidR="00F51F85" w:rsidRDefault="00F51F85">
            <w:pPr>
              <w:pStyle w:val="EnvelopeReturn"/>
            </w:pPr>
            <w:r>
              <w:t>Integrate self-awareness and balance into work and personal life.</w:t>
            </w:r>
          </w:p>
          <w:p w:rsidR="00F51F85" w:rsidRDefault="00F51F85">
            <w:pPr>
              <w:pStyle w:val="EnvelopeReturn"/>
            </w:pPr>
          </w:p>
        </w:tc>
      </w:tr>
      <w:tr w:rsidR="00F51F85" w:rsidTr="00F51F85">
        <w:tc>
          <w:tcPr>
            <w:tcW w:w="675" w:type="dxa"/>
          </w:tcPr>
          <w:p w:rsidR="00F51F85" w:rsidRDefault="00F51F85">
            <w:pPr>
              <w:rPr>
                <w:rFonts w:ascii="Arial" w:hAnsi="Arial"/>
              </w:rPr>
            </w:pPr>
          </w:p>
        </w:tc>
        <w:tc>
          <w:tcPr>
            <w:tcW w:w="567" w:type="dxa"/>
          </w:tcPr>
          <w:p w:rsidR="00F51F85" w:rsidRDefault="00F51F85">
            <w:pPr>
              <w:rPr>
                <w:rFonts w:ascii="Arial" w:hAnsi="Arial"/>
              </w:rPr>
            </w:pPr>
          </w:p>
        </w:tc>
        <w:tc>
          <w:tcPr>
            <w:tcW w:w="7614" w:type="dxa"/>
          </w:tcPr>
          <w:p w:rsidR="00F51F85" w:rsidRDefault="00F51F85">
            <w:pPr>
              <w:rPr>
                <w:rFonts w:ascii="Arial" w:hAnsi="Arial"/>
              </w:rPr>
            </w:pPr>
            <w:r>
              <w:rPr>
                <w:rFonts w:ascii="Arial" w:hAnsi="Arial"/>
                <w:u w:val="single"/>
              </w:rPr>
              <w:t>Potential Elements of the Performance</w:t>
            </w:r>
            <w:r>
              <w:rPr>
                <w:rFonts w:ascii="Arial" w:hAnsi="Arial"/>
              </w:rPr>
              <w:t>:</w:t>
            </w:r>
          </w:p>
          <w:p w:rsidR="00F51F85" w:rsidRDefault="00F51F85" w:rsidP="00F51F85">
            <w:pPr>
              <w:numPr>
                <w:ilvl w:val="0"/>
                <w:numId w:val="43"/>
              </w:numPr>
              <w:rPr>
                <w:rFonts w:ascii="Arial" w:hAnsi="Arial"/>
              </w:rPr>
            </w:pPr>
            <w:r>
              <w:rPr>
                <w:rFonts w:ascii="Arial" w:hAnsi="Arial"/>
              </w:rPr>
              <w:t>Ground professional work in the values, ethics and mission of the profession and the Seven Grandfather teachings.</w:t>
            </w:r>
          </w:p>
          <w:p w:rsidR="00F51F85" w:rsidRDefault="00F51F85" w:rsidP="00F51F85">
            <w:pPr>
              <w:numPr>
                <w:ilvl w:val="0"/>
                <w:numId w:val="43"/>
              </w:numPr>
              <w:rPr>
                <w:rFonts w:ascii="Arial" w:hAnsi="Arial"/>
              </w:rPr>
            </w:pPr>
            <w:r>
              <w:rPr>
                <w:rFonts w:ascii="Arial" w:hAnsi="Arial"/>
              </w:rPr>
              <w:t xml:space="preserve">Examine the four components of holistic health in relation to the </w:t>
            </w:r>
            <w:proofErr w:type="spellStart"/>
            <w:r>
              <w:rPr>
                <w:rFonts w:ascii="Arial" w:hAnsi="Arial"/>
              </w:rPr>
              <w:t>Anishnaabek</w:t>
            </w:r>
            <w:proofErr w:type="spellEnd"/>
            <w:r>
              <w:rPr>
                <w:rFonts w:ascii="Arial" w:hAnsi="Arial"/>
              </w:rPr>
              <w:t xml:space="preserve"> culture relating to individual and community wellness.</w:t>
            </w:r>
          </w:p>
          <w:p w:rsidR="00F51F85" w:rsidRDefault="00F51F85" w:rsidP="00F51F85">
            <w:pPr>
              <w:numPr>
                <w:ilvl w:val="0"/>
                <w:numId w:val="43"/>
              </w:numPr>
              <w:rPr>
                <w:rFonts w:ascii="Arial" w:hAnsi="Arial"/>
              </w:rPr>
            </w:pPr>
            <w:r>
              <w:rPr>
                <w:rFonts w:ascii="Arial" w:hAnsi="Arial"/>
              </w:rPr>
              <w:t>Identify and assess one’s own strengths and areas of improvement by applying the four components of holistic health to personal health and community work.</w:t>
            </w:r>
          </w:p>
          <w:p w:rsidR="00F51F85" w:rsidRDefault="00F51F85">
            <w:pPr>
              <w:pStyle w:val="EnvelopeReturn"/>
            </w:pPr>
          </w:p>
        </w:tc>
      </w:tr>
    </w:tbl>
    <w:p w:rsidR="00F51F85" w:rsidRDefault="00F51F85" w:rsidP="00F51F85">
      <w:r>
        <w:br w:type="page"/>
      </w:r>
    </w:p>
    <w:p w:rsidR="00F51F85" w:rsidRDefault="00F51F85" w:rsidP="00F51F85"/>
    <w:tbl>
      <w:tblPr>
        <w:tblW w:w="0" w:type="auto"/>
        <w:tblLayout w:type="fixed"/>
        <w:tblLook w:val="04A0"/>
      </w:tblPr>
      <w:tblGrid>
        <w:gridCol w:w="675"/>
        <w:gridCol w:w="567"/>
        <w:gridCol w:w="7614"/>
      </w:tblGrid>
      <w:tr w:rsidR="00F51F85" w:rsidTr="00F51F85">
        <w:tc>
          <w:tcPr>
            <w:tcW w:w="675" w:type="dxa"/>
          </w:tcPr>
          <w:p w:rsidR="00F51F85" w:rsidRDefault="00F51F85">
            <w:pPr>
              <w:rPr>
                <w:rFonts w:ascii="Arial" w:hAnsi="Arial"/>
              </w:rPr>
            </w:pPr>
          </w:p>
        </w:tc>
        <w:tc>
          <w:tcPr>
            <w:tcW w:w="567" w:type="dxa"/>
            <w:hideMark/>
          </w:tcPr>
          <w:p w:rsidR="00F51F85" w:rsidRDefault="00F51F85">
            <w:pPr>
              <w:rPr>
                <w:rFonts w:ascii="Arial" w:hAnsi="Arial"/>
              </w:rPr>
            </w:pPr>
            <w:r>
              <w:rPr>
                <w:rFonts w:ascii="Arial" w:hAnsi="Arial"/>
              </w:rPr>
              <w:t>3.</w:t>
            </w:r>
          </w:p>
        </w:tc>
        <w:tc>
          <w:tcPr>
            <w:tcW w:w="7614" w:type="dxa"/>
          </w:tcPr>
          <w:p w:rsidR="00F51F85" w:rsidRDefault="00F51F85">
            <w:pPr>
              <w:rPr>
                <w:rFonts w:ascii="Arial" w:hAnsi="Arial"/>
              </w:rPr>
            </w:pPr>
            <w:r>
              <w:rPr>
                <w:rFonts w:ascii="Arial" w:hAnsi="Arial"/>
              </w:rPr>
              <w:t>Connect social work theories to skills development to guide action of practice.</w:t>
            </w:r>
          </w:p>
          <w:p w:rsidR="00F51F85" w:rsidRDefault="00F51F85">
            <w:pPr>
              <w:rPr>
                <w:rFonts w:ascii="Arial" w:hAnsi="Arial"/>
              </w:rPr>
            </w:pPr>
          </w:p>
        </w:tc>
      </w:tr>
      <w:tr w:rsidR="00F51F85" w:rsidTr="00F51F85">
        <w:tc>
          <w:tcPr>
            <w:tcW w:w="675" w:type="dxa"/>
          </w:tcPr>
          <w:p w:rsidR="00F51F85" w:rsidRDefault="00F51F85">
            <w:pPr>
              <w:rPr>
                <w:rFonts w:ascii="Arial" w:hAnsi="Arial"/>
              </w:rPr>
            </w:pPr>
          </w:p>
        </w:tc>
        <w:tc>
          <w:tcPr>
            <w:tcW w:w="567" w:type="dxa"/>
          </w:tcPr>
          <w:p w:rsidR="00F51F85" w:rsidRDefault="00F51F85">
            <w:pPr>
              <w:rPr>
                <w:rFonts w:ascii="Arial" w:hAnsi="Arial"/>
              </w:rPr>
            </w:pPr>
          </w:p>
        </w:tc>
        <w:tc>
          <w:tcPr>
            <w:tcW w:w="7614" w:type="dxa"/>
          </w:tcPr>
          <w:p w:rsidR="00F51F85" w:rsidRDefault="00F51F85">
            <w:pPr>
              <w:rPr>
                <w:rFonts w:ascii="Arial" w:hAnsi="Arial"/>
              </w:rPr>
            </w:pPr>
            <w:r>
              <w:rPr>
                <w:rFonts w:ascii="Arial" w:hAnsi="Arial"/>
                <w:u w:val="single"/>
              </w:rPr>
              <w:t>Potential Elements of the Performance</w:t>
            </w:r>
            <w:r>
              <w:rPr>
                <w:rFonts w:ascii="Arial" w:hAnsi="Arial"/>
              </w:rPr>
              <w:t>:</w:t>
            </w:r>
          </w:p>
          <w:p w:rsidR="00F51F85" w:rsidRDefault="00F51F85">
            <w:pPr>
              <w:rPr>
                <w:rFonts w:ascii="Arial" w:hAnsi="Arial"/>
              </w:rPr>
            </w:pPr>
          </w:p>
          <w:p w:rsidR="00F51F85" w:rsidRDefault="00F51F85" w:rsidP="00F51F85">
            <w:pPr>
              <w:numPr>
                <w:ilvl w:val="0"/>
                <w:numId w:val="44"/>
              </w:numPr>
              <w:rPr>
                <w:rFonts w:ascii="Arial" w:hAnsi="Arial"/>
              </w:rPr>
            </w:pPr>
            <w:r>
              <w:rPr>
                <w:rFonts w:ascii="Arial" w:hAnsi="Arial"/>
              </w:rPr>
              <w:t>Familiarity with Systems, Ecological, Strengths-Based and Empowerment Social Work Theories</w:t>
            </w:r>
          </w:p>
          <w:p w:rsidR="00F51F85" w:rsidRDefault="00F51F85" w:rsidP="00F51F85">
            <w:pPr>
              <w:numPr>
                <w:ilvl w:val="0"/>
                <w:numId w:val="44"/>
              </w:numPr>
              <w:rPr>
                <w:rFonts w:ascii="Arial" w:hAnsi="Arial"/>
              </w:rPr>
            </w:pPr>
            <w:r>
              <w:rPr>
                <w:rFonts w:ascii="Arial" w:hAnsi="Arial"/>
              </w:rPr>
              <w:t>Demonstrate ethical and professional engagement, interview and interpersonal skills reflective of practice framework of social work theories.</w:t>
            </w:r>
          </w:p>
          <w:p w:rsidR="00F51F85" w:rsidRDefault="00F51F85">
            <w:pPr>
              <w:rPr>
                <w:rFonts w:ascii="Arial" w:hAnsi="Arial"/>
              </w:rPr>
            </w:pPr>
          </w:p>
        </w:tc>
      </w:tr>
      <w:tr w:rsidR="00F51F85" w:rsidTr="00F51F85">
        <w:tc>
          <w:tcPr>
            <w:tcW w:w="675" w:type="dxa"/>
          </w:tcPr>
          <w:p w:rsidR="00F51F85" w:rsidRDefault="00F51F85">
            <w:pPr>
              <w:rPr>
                <w:rFonts w:ascii="Arial" w:hAnsi="Arial"/>
              </w:rPr>
            </w:pPr>
          </w:p>
        </w:tc>
        <w:tc>
          <w:tcPr>
            <w:tcW w:w="567" w:type="dxa"/>
            <w:hideMark/>
          </w:tcPr>
          <w:p w:rsidR="00F51F85" w:rsidRDefault="00F51F85">
            <w:pPr>
              <w:rPr>
                <w:rFonts w:ascii="Arial" w:hAnsi="Arial"/>
              </w:rPr>
            </w:pPr>
            <w:r>
              <w:rPr>
                <w:rFonts w:ascii="Arial" w:hAnsi="Arial"/>
              </w:rPr>
              <w:t>4.</w:t>
            </w:r>
          </w:p>
        </w:tc>
        <w:tc>
          <w:tcPr>
            <w:tcW w:w="7614" w:type="dxa"/>
          </w:tcPr>
          <w:p w:rsidR="00F51F85" w:rsidRDefault="00F51F85">
            <w:pPr>
              <w:rPr>
                <w:rFonts w:ascii="Arial" w:hAnsi="Arial"/>
              </w:rPr>
            </w:pPr>
            <w:r>
              <w:rPr>
                <w:rFonts w:ascii="Arial" w:hAnsi="Arial"/>
              </w:rPr>
              <w:t>Integrate the four core aspects of human nature into an ongoing plan for individual and community balance.</w:t>
            </w:r>
          </w:p>
          <w:p w:rsidR="00F51F85" w:rsidRDefault="00F51F85">
            <w:pPr>
              <w:rPr>
                <w:rFonts w:ascii="Arial" w:hAnsi="Arial"/>
              </w:rPr>
            </w:pPr>
          </w:p>
        </w:tc>
      </w:tr>
      <w:tr w:rsidR="00F51F85" w:rsidTr="00F51F85">
        <w:tc>
          <w:tcPr>
            <w:tcW w:w="675" w:type="dxa"/>
          </w:tcPr>
          <w:p w:rsidR="00F51F85" w:rsidRDefault="00F51F85">
            <w:pPr>
              <w:rPr>
                <w:rFonts w:ascii="Arial" w:hAnsi="Arial"/>
              </w:rPr>
            </w:pPr>
          </w:p>
        </w:tc>
        <w:tc>
          <w:tcPr>
            <w:tcW w:w="567" w:type="dxa"/>
          </w:tcPr>
          <w:p w:rsidR="00F51F85" w:rsidRDefault="00F51F85">
            <w:pPr>
              <w:rPr>
                <w:rFonts w:ascii="Arial" w:hAnsi="Arial"/>
              </w:rPr>
            </w:pPr>
          </w:p>
        </w:tc>
        <w:tc>
          <w:tcPr>
            <w:tcW w:w="7614" w:type="dxa"/>
          </w:tcPr>
          <w:p w:rsidR="00F51F85" w:rsidRDefault="00F51F85">
            <w:pPr>
              <w:rPr>
                <w:rFonts w:ascii="Arial" w:hAnsi="Arial"/>
              </w:rPr>
            </w:pPr>
            <w:r>
              <w:rPr>
                <w:rFonts w:ascii="Arial" w:hAnsi="Arial"/>
                <w:u w:val="single"/>
              </w:rPr>
              <w:t>Potential Elements of the Performance</w:t>
            </w:r>
            <w:r>
              <w:rPr>
                <w:rFonts w:ascii="Arial" w:hAnsi="Arial"/>
              </w:rPr>
              <w:t>:</w:t>
            </w:r>
          </w:p>
          <w:p w:rsidR="00F51F85" w:rsidRDefault="00F51F85">
            <w:pPr>
              <w:rPr>
                <w:rFonts w:ascii="Arial" w:hAnsi="Arial"/>
              </w:rPr>
            </w:pPr>
          </w:p>
          <w:p w:rsidR="00F51F85" w:rsidRDefault="00F51F85" w:rsidP="00F51F85">
            <w:pPr>
              <w:numPr>
                <w:ilvl w:val="0"/>
                <w:numId w:val="45"/>
              </w:numPr>
              <w:rPr>
                <w:rFonts w:ascii="Arial" w:hAnsi="Arial"/>
              </w:rPr>
            </w:pPr>
            <w:r>
              <w:rPr>
                <w:rFonts w:ascii="Arial" w:hAnsi="Arial"/>
              </w:rPr>
              <w:t>Demonstrate a commitment to ongoing development and improvement of social work - interpersonal interviewing and interpersonal skills to best serve individuals and communities.</w:t>
            </w:r>
          </w:p>
          <w:p w:rsidR="00F51F85" w:rsidRDefault="00F51F85" w:rsidP="00F51F85">
            <w:pPr>
              <w:numPr>
                <w:ilvl w:val="0"/>
                <w:numId w:val="45"/>
              </w:numPr>
              <w:rPr>
                <w:rFonts w:ascii="Arial" w:hAnsi="Arial"/>
              </w:rPr>
            </w:pPr>
            <w:r>
              <w:rPr>
                <w:rFonts w:ascii="Arial" w:hAnsi="Arial"/>
              </w:rPr>
              <w:t>Utilize the teachings of the Sacred Tree as an alternative perspective in the areas of assessment, problem solving, self-concept and growth.</w:t>
            </w:r>
          </w:p>
          <w:p w:rsidR="00F51F85" w:rsidRDefault="00F51F85">
            <w:pPr>
              <w:rPr>
                <w:rFonts w:ascii="Arial" w:hAnsi="Arial"/>
              </w:rPr>
            </w:pPr>
          </w:p>
        </w:tc>
      </w:tr>
      <w:tr w:rsidR="00F51F85" w:rsidTr="00F51F85">
        <w:tc>
          <w:tcPr>
            <w:tcW w:w="675" w:type="dxa"/>
          </w:tcPr>
          <w:p w:rsidR="00F51F85" w:rsidRDefault="00F51F85">
            <w:pPr>
              <w:rPr>
                <w:rFonts w:ascii="Arial" w:hAnsi="Arial"/>
              </w:rPr>
            </w:pPr>
          </w:p>
        </w:tc>
        <w:tc>
          <w:tcPr>
            <w:tcW w:w="567" w:type="dxa"/>
            <w:hideMark/>
          </w:tcPr>
          <w:p w:rsidR="00F51F85" w:rsidRDefault="00F51F85">
            <w:pPr>
              <w:rPr>
                <w:rFonts w:ascii="Arial" w:hAnsi="Arial"/>
              </w:rPr>
            </w:pPr>
            <w:r>
              <w:rPr>
                <w:rFonts w:ascii="Arial" w:hAnsi="Arial"/>
              </w:rPr>
              <w:t>5.</w:t>
            </w:r>
          </w:p>
        </w:tc>
        <w:tc>
          <w:tcPr>
            <w:tcW w:w="7614" w:type="dxa"/>
          </w:tcPr>
          <w:p w:rsidR="00F51F85" w:rsidRDefault="00F51F85">
            <w:pPr>
              <w:pStyle w:val="EnvelopeReturn"/>
            </w:pPr>
            <w:r>
              <w:t>Respect the value of diverse self-care perspectives and techniques.</w:t>
            </w:r>
          </w:p>
          <w:p w:rsidR="00F51F85" w:rsidRDefault="00F51F85">
            <w:pPr>
              <w:pStyle w:val="EnvelopeReturn"/>
            </w:pPr>
          </w:p>
        </w:tc>
      </w:tr>
      <w:tr w:rsidR="00F51F85" w:rsidTr="00F51F85">
        <w:tc>
          <w:tcPr>
            <w:tcW w:w="675" w:type="dxa"/>
          </w:tcPr>
          <w:p w:rsidR="00F51F85" w:rsidRDefault="00F51F85">
            <w:pPr>
              <w:rPr>
                <w:rFonts w:ascii="Arial" w:hAnsi="Arial"/>
              </w:rPr>
            </w:pPr>
          </w:p>
        </w:tc>
        <w:tc>
          <w:tcPr>
            <w:tcW w:w="567" w:type="dxa"/>
          </w:tcPr>
          <w:p w:rsidR="00F51F85" w:rsidRDefault="00F51F85">
            <w:pPr>
              <w:rPr>
                <w:rFonts w:ascii="Arial" w:hAnsi="Arial"/>
              </w:rPr>
            </w:pPr>
          </w:p>
        </w:tc>
        <w:tc>
          <w:tcPr>
            <w:tcW w:w="7614" w:type="dxa"/>
          </w:tcPr>
          <w:p w:rsidR="00F51F85" w:rsidRDefault="00F51F85">
            <w:pPr>
              <w:rPr>
                <w:rFonts w:ascii="Arial" w:hAnsi="Arial"/>
              </w:rPr>
            </w:pPr>
            <w:r>
              <w:rPr>
                <w:rFonts w:ascii="Arial" w:hAnsi="Arial"/>
                <w:u w:val="single"/>
              </w:rPr>
              <w:t>Potential Elements of the Performance</w:t>
            </w:r>
            <w:r>
              <w:rPr>
                <w:rFonts w:ascii="Arial" w:hAnsi="Arial"/>
              </w:rPr>
              <w:t>:</w:t>
            </w:r>
          </w:p>
          <w:p w:rsidR="00F51F85" w:rsidRDefault="00F51F85" w:rsidP="00F51F85">
            <w:pPr>
              <w:numPr>
                <w:ilvl w:val="0"/>
                <w:numId w:val="46"/>
              </w:numPr>
              <w:tabs>
                <w:tab w:val="num" w:pos="378"/>
              </w:tabs>
              <w:ind w:left="378"/>
              <w:rPr>
                <w:rFonts w:ascii="Arial" w:hAnsi="Arial"/>
              </w:rPr>
            </w:pPr>
            <w:r>
              <w:rPr>
                <w:rFonts w:ascii="Arial" w:hAnsi="Arial"/>
              </w:rPr>
              <w:t>Familiarity with a variety of self care techniques and perspectives.</w:t>
            </w:r>
          </w:p>
          <w:p w:rsidR="00F51F85" w:rsidRDefault="00F51F85" w:rsidP="00F51F85">
            <w:pPr>
              <w:numPr>
                <w:ilvl w:val="0"/>
                <w:numId w:val="46"/>
              </w:numPr>
              <w:tabs>
                <w:tab w:val="num" w:pos="378"/>
              </w:tabs>
              <w:ind w:left="378"/>
              <w:rPr>
                <w:rFonts w:ascii="Arial" w:hAnsi="Arial"/>
              </w:rPr>
            </w:pPr>
            <w:r>
              <w:rPr>
                <w:rFonts w:ascii="Arial" w:hAnsi="Arial"/>
              </w:rPr>
              <w:t>Adoption of and commitment to ‘personal fit’ self-care techniques.</w:t>
            </w:r>
          </w:p>
          <w:p w:rsidR="00F51F85" w:rsidRDefault="00F51F85" w:rsidP="00F51F85">
            <w:pPr>
              <w:numPr>
                <w:ilvl w:val="0"/>
                <w:numId w:val="46"/>
              </w:numPr>
              <w:tabs>
                <w:tab w:val="num" w:pos="378"/>
              </w:tabs>
              <w:ind w:left="378"/>
              <w:rPr>
                <w:rFonts w:ascii="Arial" w:hAnsi="Arial"/>
              </w:rPr>
            </w:pPr>
            <w:r>
              <w:rPr>
                <w:rFonts w:ascii="Arial" w:hAnsi="Arial"/>
              </w:rPr>
              <w:t>Identify ‘what not to do’ in professional practice and personal self-care.</w:t>
            </w:r>
          </w:p>
          <w:p w:rsidR="00F51F85" w:rsidRDefault="00F51F85">
            <w:pPr>
              <w:pStyle w:val="EnvelopeReturn"/>
            </w:pPr>
          </w:p>
        </w:tc>
      </w:tr>
      <w:tr w:rsidR="00F51F85" w:rsidTr="00F51F85">
        <w:tc>
          <w:tcPr>
            <w:tcW w:w="675" w:type="dxa"/>
          </w:tcPr>
          <w:p w:rsidR="00F51F85" w:rsidRDefault="00F51F85">
            <w:pPr>
              <w:rPr>
                <w:rFonts w:ascii="Arial" w:hAnsi="Arial"/>
              </w:rPr>
            </w:pPr>
          </w:p>
        </w:tc>
        <w:tc>
          <w:tcPr>
            <w:tcW w:w="567" w:type="dxa"/>
            <w:hideMark/>
          </w:tcPr>
          <w:p w:rsidR="00F51F85" w:rsidRDefault="00F51F85">
            <w:pPr>
              <w:rPr>
                <w:rFonts w:ascii="Arial" w:hAnsi="Arial"/>
              </w:rPr>
            </w:pPr>
            <w:r>
              <w:rPr>
                <w:rFonts w:ascii="Arial" w:hAnsi="Arial"/>
              </w:rPr>
              <w:t>6.</w:t>
            </w:r>
          </w:p>
        </w:tc>
        <w:tc>
          <w:tcPr>
            <w:tcW w:w="7614" w:type="dxa"/>
          </w:tcPr>
          <w:p w:rsidR="00F51F85" w:rsidRDefault="00F51F85">
            <w:pPr>
              <w:pStyle w:val="EnvelopeReturn"/>
            </w:pPr>
            <w:r>
              <w:t>Develop an understanding of cultural identity by linking personal history to broader cultural study.</w:t>
            </w:r>
          </w:p>
          <w:p w:rsidR="00F51F85" w:rsidRDefault="00F51F85">
            <w:pPr>
              <w:pStyle w:val="EnvelopeReturn"/>
            </w:pPr>
          </w:p>
        </w:tc>
      </w:tr>
      <w:tr w:rsidR="00F51F85" w:rsidTr="00F51F85">
        <w:tc>
          <w:tcPr>
            <w:tcW w:w="675" w:type="dxa"/>
          </w:tcPr>
          <w:p w:rsidR="00F51F85" w:rsidRDefault="00F51F85">
            <w:pPr>
              <w:rPr>
                <w:rFonts w:ascii="Arial" w:hAnsi="Arial"/>
              </w:rPr>
            </w:pPr>
          </w:p>
        </w:tc>
        <w:tc>
          <w:tcPr>
            <w:tcW w:w="567" w:type="dxa"/>
          </w:tcPr>
          <w:p w:rsidR="00F51F85" w:rsidRDefault="00F51F85">
            <w:pPr>
              <w:rPr>
                <w:rFonts w:ascii="Arial" w:hAnsi="Arial"/>
              </w:rPr>
            </w:pPr>
          </w:p>
        </w:tc>
        <w:tc>
          <w:tcPr>
            <w:tcW w:w="7614" w:type="dxa"/>
          </w:tcPr>
          <w:p w:rsidR="00F51F85" w:rsidRDefault="00F51F85">
            <w:pPr>
              <w:rPr>
                <w:rFonts w:ascii="Arial" w:hAnsi="Arial"/>
              </w:rPr>
            </w:pPr>
            <w:r>
              <w:rPr>
                <w:rFonts w:ascii="Arial" w:hAnsi="Arial"/>
                <w:u w:val="single"/>
              </w:rPr>
              <w:t>Potential Elements of the Performance</w:t>
            </w:r>
            <w:r>
              <w:rPr>
                <w:rFonts w:ascii="Arial" w:hAnsi="Arial"/>
              </w:rPr>
              <w:t>:</w:t>
            </w:r>
          </w:p>
          <w:p w:rsidR="00F51F85" w:rsidRDefault="00F51F85" w:rsidP="00F51F85">
            <w:pPr>
              <w:numPr>
                <w:ilvl w:val="0"/>
                <w:numId w:val="47"/>
              </w:numPr>
              <w:rPr>
                <w:rFonts w:ascii="Arial" w:hAnsi="Arial"/>
              </w:rPr>
            </w:pPr>
            <w:r>
              <w:rPr>
                <w:rFonts w:ascii="Arial" w:hAnsi="Arial"/>
              </w:rPr>
              <w:t>Accept responsibility for development of diversity awareness and cultural competence.</w:t>
            </w:r>
          </w:p>
          <w:p w:rsidR="00F51F85" w:rsidRDefault="00F51F85" w:rsidP="00F51F85">
            <w:pPr>
              <w:numPr>
                <w:ilvl w:val="0"/>
                <w:numId w:val="47"/>
              </w:numPr>
              <w:rPr>
                <w:rFonts w:ascii="Arial" w:hAnsi="Arial"/>
              </w:rPr>
            </w:pPr>
            <w:r>
              <w:rPr>
                <w:rFonts w:ascii="Arial" w:hAnsi="Arial"/>
              </w:rPr>
              <w:t>Develop awareness of personal lens and cultural identity.</w:t>
            </w:r>
          </w:p>
          <w:p w:rsidR="00F51F85" w:rsidRDefault="00F51F85" w:rsidP="00F51F85">
            <w:pPr>
              <w:numPr>
                <w:ilvl w:val="0"/>
                <w:numId w:val="47"/>
              </w:numPr>
              <w:rPr>
                <w:rFonts w:ascii="Arial" w:hAnsi="Arial"/>
              </w:rPr>
            </w:pPr>
            <w:r>
              <w:rPr>
                <w:rFonts w:ascii="Arial" w:hAnsi="Arial"/>
              </w:rPr>
              <w:t>Familiarity with RESPECTFUL model of multicultural awareness.</w:t>
            </w:r>
          </w:p>
          <w:p w:rsidR="00F51F85" w:rsidRDefault="00F51F85" w:rsidP="00F51F85">
            <w:pPr>
              <w:numPr>
                <w:ilvl w:val="0"/>
                <w:numId w:val="47"/>
              </w:numPr>
              <w:rPr>
                <w:rFonts w:ascii="Arial" w:hAnsi="Arial"/>
              </w:rPr>
            </w:pPr>
            <w:r>
              <w:rPr>
                <w:rFonts w:ascii="Arial" w:hAnsi="Arial"/>
              </w:rPr>
              <w:t>Link multicultural identity to assessment, issue identification, and problem solving methods, resources and solutions</w:t>
            </w:r>
          </w:p>
          <w:p w:rsidR="00F51F85" w:rsidRDefault="00F51F85">
            <w:pPr>
              <w:pStyle w:val="EnvelopeReturn"/>
            </w:pPr>
          </w:p>
        </w:tc>
      </w:tr>
    </w:tbl>
    <w:p w:rsidR="00F51F85" w:rsidRDefault="00F51F85" w:rsidP="00F51F85">
      <w:r>
        <w:br w:type="page"/>
      </w:r>
    </w:p>
    <w:tbl>
      <w:tblPr>
        <w:tblW w:w="0" w:type="auto"/>
        <w:tblLayout w:type="fixed"/>
        <w:tblLook w:val="04A0"/>
      </w:tblPr>
      <w:tblGrid>
        <w:gridCol w:w="675"/>
        <w:gridCol w:w="567"/>
        <w:gridCol w:w="7614"/>
      </w:tblGrid>
      <w:tr w:rsidR="00F51F85" w:rsidTr="00F51F85">
        <w:tc>
          <w:tcPr>
            <w:tcW w:w="675" w:type="dxa"/>
          </w:tcPr>
          <w:p w:rsidR="00F51F85" w:rsidRDefault="00F51F85">
            <w:pPr>
              <w:rPr>
                <w:rFonts w:ascii="Arial" w:hAnsi="Arial"/>
              </w:rPr>
            </w:pPr>
          </w:p>
        </w:tc>
        <w:tc>
          <w:tcPr>
            <w:tcW w:w="567" w:type="dxa"/>
            <w:hideMark/>
          </w:tcPr>
          <w:p w:rsidR="00F51F85" w:rsidRDefault="00F51F85">
            <w:pPr>
              <w:rPr>
                <w:rFonts w:ascii="Arial" w:hAnsi="Arial"/>
              </w:rPr>
            </w:pPr>
            <w:r>
              <w:rPr>
                <w:rFonts w:ascii="Arial" w:hAnsi="Arial"/>
              </w:rPr>
              <w:t>7.</w:t>
            </w:r>
          </w:p>
        </w:tc>
        <w:tc>
          <w:tcPr>
            <w:tcW w:w="7614" w:type="dxa"/>
          </w:tcPr>
          <w:p w:rsidR="00F51F85" w:rsidRDefault="00F51F85">
            <w:pPr>
              <w:rPr>
                <w:rFonts w:ascii="Arial" w:hAnsi="Arial"/>
              </w:rPr>
            </w:pPr>
            <w:r>
              <w:rPr>
                <w:rFonts w:ascii="Arial" w:hAnsi="Arial"/>
              </w:rPr>
              <w:t>Create a personal and professional philosophy to bridge the teachings of the Sacred Tree with the modern social work field.</w:t>
            </w:r>
          </w:p>
          <w:p w:rsidR="00F51F85" w:rsidRDefault="00F51F85">
            <w:pPr>
              <w:rPr>
                <w:rFonts w:ascii="Arial" w:hAnsi="Arial"/>
                <w:u w:val="single"/>
              </w:rPr>
            </w:pPr>
          </w:p>
        </w:tc>
      </w:tr>
      <w:tr w:rsidR="00F51F85" w:rsidTr="00F51F85">
        <w:tc>
          <w:tcPr>
            <w:tcW w:w="675" w:type="dxa"/>
          </w:tcPr>
          <w:p w:rsidR="00F51F85" w:rsidRDefault="00F51F85">
            <w:pPr>
              <w:rPr>
                <w:rFonts w:ascii="Arial" w:hAnsi="Arial"/>
              </w:rPr>
            </w:pPr>
          </w:p>
        </w:tc>
        <w:tc>
          <w:tcPr>
            <w:tcW w:w="567" w:type="dxa"/>
          </w:tcPr>
          <w:p w:rsidR="00F51F85" w:rsidRDefault="00F51F85">
            <w:pPr>
              <w:rPr>
                <w:rFonts w:ascii="Arial" w:hAnsi="Arial"/>
              </w:rPr>
            </w:pPr>
          </w:p>
        </w:tc>
        <w:tc>
          <w:tcPr>
            <w:tcW w:w="7614" w:type="dxa"/>
          </w:tcPr>
          <w:p w:rsidR="00F51F85" w:rsidRDefault="00F51F85">
            <w:pPr>
              <w:rPr>
                <w:rFonts w:ascii="Arial" w:hAnsi="Arial"/>
              </w:rPr>
            </w:pPr>
            <w:r>
              <w:rPr>
                <w:rFonts w:ascii="Arial" w:hAnsi="Arial"/>
                <w:u w:val="single"/>
              </w:rPr>
              <w:t>Potential Elements of the Performance</w:t>
            </w:r>
            <w:r>
              <w:rPr>
                <w:rFonts w:ascii="Arial" w:hAnsi="Arial"/>
              </w:rPr>
              <w:t>:</w:t>
            </w:r>
          </w:p>
          <w:p w:rsidR="00F51F85" w:rsidRDefault="00F51F85" w:rsidP="00F51F85">
            <w:pPr>
              <w:numPr>
                <w:ilvl w:val="0"/>
                <w:numId w:val="48"/>
              </w:numPr>
              <w:rPr>
                <w:rFonts w:ascii="Arial" w:hAnsi="Arial"/>
              </w:rPr>
            </w:pPr>
            <w:r>
              <w:rPr>
                <w:rFonts w:ascii="Arial" w:hAnsi="Arial"/>
              </w:rPr>
              <w:t>Commit to ongoing personal and professional development of culturally competent and professional understanding and delivery of services to best service individuals and communities.</w:t>
            </w:r>
          </w:p>
          <w:p w:rsidR="00F51F85" w:rsidRDefault="00F51F85">
            <w:pPr>
              <w:pStyle w:val="EnvelopeReturn"/>
            </w:pPr>
          </w:p>
        </w:tc>
      </w:tr>
    </w:tbl>
    <w:p w:rsidR="00F51F85" w:rsidRDefault="00F51F85" w:rsidP="00F51F85">
      <w:pPr>
        <w:rPr>
          <w:rFonts w:ascii="Arial" w:hAnsi="Arial"/>
        </w:rPr>
      </w:pPr>
    </w:p>
    <w:tbl>
      <w:tblPr>
        <w:tblW w:w="0" w:type="auto"/>
        <w:tblLayout w:type="fixed"/>
        <w:tblLook w:val="04A0"/>
      </w:tblPr>
      <w:tblGrid>
        <w:gridCol w:w="675"/>
        <w:gridCol w:w="567"/>
        <w:gridCol w:w="7614"/>
      </w:tblGrid>
      <w:tr w:rsidR="00F51F85" w:rsidTr="00F51F85">
        <w:trPr>
          <w:cantSplit/>
        </w:trPr>
        <w:tc>
          <w:tcPr>
            <w:tcW w:w="675" w:type="dxa"/>
            <w:hideMark/>
          </w:tcPr>
          <w:p w:rsidR="00F51F85" w:rsidRDefault="00F51F85">
            <w:pPr>
              <w:rPr>
                <w:rFonts w:ascii="Arial" w:hAnsi="Arial"/>
                <w:b/>
              </w:rPr>
            </w:pPr>
            <w:r>
              <w:rPr>
                <w:rFonts w:ascii="Arial" w:hAnsi="Arial"/>
                <w:b/>
              </w:rPr>
              <w:t>III.</w:t>
            </w:r>
          </w:p>
        </w:tc>
        <w:tc>
          <w:tcPr>
            <w:tcW w:w="8181" w:type="dxa"/>
            <w:gridSpan w:val="2"/>
          </w:tcPr>
          <w:p w:rsidR="00F51F85" w:rsidRDefault="00F51F85">
            <w:pPr>
              <w:rPr>
                <w:rFonts w:ascii="Arial" w:hAnsi="Arial"/>
                <w:b/>
              </w:rPr>
            </w:pPr>
            <w:r>
              <w:rPr>
                <w:rFonts w:ascii="Arial" w:hAnsi="Arial"/>
                <w:b/>
              </w:rPr>
              <w:t>TOPICS:</w:t>
            </w:r>
          </w:p>
          <w:p w:rsidR="00F51F85" w:rsidRDefault="00F51F85">
            <w:pPr>
              <w:rPr>
                <w:rFonts w:ascii="Arial" w:hAnsi="Arial"/>
              </w:rPr>
            </w:pPr>
          </w:p>
        </w:tc>
      </w:tr>
      <w:tr w:rsidR="00F51F85" w:rsidTr="00F51F85">
        <w:tc>
          <w:tcPr>
            <w:tcW w:w="675" w:type="dxa"/>
          </w:tcPr>
          <w:p w:rsidR="00F51F85" w:rsidRDefault="00F51F85">
            <w:pPr>
              <w:rPr>
                <w:rFonts w:ascii="Arial" w:hAnsi="Arial"/>
              </w:rPr>
            </w:pPr>
          </w:p>
        </w:tc>
        <w:tc>
          <w:tcPr>
            <w:tcW w:w="567" w:type="dxa"/>
            <w:hideMark/>
          </w:tcPr>
          <w:p w:rsidR="00F51F85" w:rsidRDefault="00F51F85">
            <w:pPr>
              <w:rPr>
                <w:rFonts w:ascii="Arial" w:hAnsi="Arial"/>
              </w:rPr>
            </w:pPr>
            <w:r>
              <w:rPr>
                <w:rFonts w:ascii="Arial" w:hAnsi="Arial"/>
              </w:rPr>
              <w:t>1.</w:t>
            </w:r>
          </w:p>
        </w:tc>
        <w:tc>
          <w:tcPr>
            <w:tcW w:w="7614" w:type="dxa"/>
          </w:tcPr>
          <w:p w:rsidR="00F51F85" w:rsidRDefault="00F51F85">
            <w:pPr>
              <w:rPr>
                <w:rFonts w:ascii="Arial" w:hAnsi="Arial"/>
              </w:rPr>
            </w:pPr>
            <w:r>
              <w:rPr>
                <w:rFonts w:ascii="Arial" w:hAnsi="Arial"/>
              </w:rPr>
              <w:t>Introduction to Social Work</w:t>
            </w:r>
          </w:p>
          <w:p w:rsidR="00F51F85" w:rsidRDefault="00F51F85">
            <w:pPr>
              <w:rPr>
                <w:rFonts w:ascii="Arial" w:hAnsi="Arial"/>
              </w:rPr>
            </w:pPr>
          </w:p>
        </w:tc>
      </w:tr>
      <w:tr w:rsidR="00F51F85" w:rsidTr="00F51F85">
        <w:tc>
          <w:tcPr>
            <w:tcW w:w="675" w:type="dxa"/>
          </w:tcPr>
          <w:p w:rsidR="00F51F85" w:rsidRDefault="00F51F85">
            <w:pPr>
              <w:rPr>
                <w:rFonts w:ascii="Arial" w:hAnsi="Arial"/>
              </w:rPr>
            </w:pPr>
          </w:p>
        </w:tc>
        <w:tc>
          <w:tcPr>
            <w:tcW w:w="567" w:type="dxa"/>
            <w:hideMark/>
          </w:tcPr>
          <w:p w:rsidR="00F51F85" w:rsidRDefault="00F51F85">
            <w:pPr>
              <w:rPr>
                <w:rFonts w:ascii="Arial" w:hAnsi="Arial"/>
              </w:rPr>
            </w:pPr>
            <w:r>
              <w:rPr>
                <w:rFonts w:ascii="Arial" w:hAnsi="Arial"/>
              </w:rPr>
              <w:t>2.</w:t>
            </w:r>
          </w:p>
        </w:tc>
        <w:tc>
          <w:tcPr>
            <w:tcW w:w="7614" w:type="dxa"/>
          </w:tcPr>
          <w:p w:rsidR="00F51F85" w:rsidRDefault="00F51F85">
            <w:pPr>
              <w:rPr>
                <w:rFonts w:ascii="Arial" w:hAnsi="Arial"/>
              </w:rPr>
            </w:pPr>
            <w:r>
              <w:rPr>
                <w:rFonts w:ascii="Arial" w:hAnsi="Arial"/>
              </w:rPr>
              <w:t>Values and Ethics in Social Work</w:t>
            </w:r>
          </w:p>
          <w:p w:rsidR="00F51F85" w:rsidRDefault="00F51F85">
            <w:pPr>
              <w:rPr>
                <w:rFonts w:ascii="Arial" w:hAnsi="Arial"/>
              </w:rPr>
            </w:pPr>
          </w:p>
        </w:tc>
      </w:tr>
      <w:tr w:rsidR="00F51F85" w:rsidTr="00F51F85">
        <w:tc>
          <w:tcPr>
            <w:tcW w:w="675" w:type="dxa"/>
          </w:tcPr>
          <w:p w:rsidR="00F51F85" w:rsidRDefault="00F51F85">
            <w:pPr>
              <w:rPr>
                <w:rFonts w:ascii="Arial" w:hAnsi="Arial"/>
              </w:rPr>
            </w:pPr>
          </w:p>
        </w:tc>
        <w:tc>
          <w:tcPr>
            <w:tcW w:w="567" w:type="dxa"/>
            <w:hideMark/>
          </w:tcPr>
          <w:p w:rsidR="00F51F85" w:rsidRDefault="00F51F85">
            <w:pPr>
              <w:rPr>
                <w:rFonts w:ascii="Arial" w:hAnsi="Arial"/>
              </w:rPr>
            </w:pPr>
            <w:r>
              <w:rPr>
                <w:rFonts w:ascii="Arial" w:hAnsi="Arial"/>
              </w:rPr>
              <w:t>3.</w:t>
            </w:r>
          </w:p>
        </w:tc>
        <w:tc>
          <w:tcPr>
            <w:tcW w:w="7614" w:type="dxa"/>
          </w:tcPr>
          <w:p w:rsidR="00F51F85" w:rsidRDefault="00F51F85">
            <w:pPr>
              <w:rPr>
                <w:rFonts w:ascii="Arial" w:hAnsi="Arial"/>
              </w:rPr>
            </w:pPr>
            <w:r>
              <w:rPr>
                <w:rFonts w:ascii="Arial" w:hAnsi="Arial"/>
              </w:rPr>
              <w:t>Basic Skills – Interviewing and Interpersonal</w:t>
            </w:r>
          </w:p>
          <w:p w:rsidR="00F51F85" w:rsidRDefault="00F51F85">
            <w:pPr>
              <w:rPr>
                <w:rFonts w:ascii="Arial" w:hAnsi="Arial"/>
              </w:rPr>
            </w:pPr>
          </w:p>
        </w:tc>
      </w:tr>
      <w:tr w:rsidR="00F51F85" w:rsidTr="00F51F85">
        <w:tc>
          <w:tcPr>
            <w:tcW w:w="675" w:type="dxa"/>
          </w:tcPr>
          <w:p w:rsidR="00F51F85" w:rsidRDefault="00F51F85">
            <w:pPr>
              <w:rPr>
                <w:rFonts w:ascii="Arial" w:hAnsi="Arial"/>
              </w:rPr>
            </w:pPr>
          </w:p>
        </w:tc>
        <w:tc>
          <w:tcPr>
            <w:tcW w:w="567" w:type="dxa"/>
            <w:hideMark/>
          </w:tcPr>
          <w:p w:rsidR="00F51F85" w:rsidRDefault="00F51F85">
            <w:pPr>
              <w:rPr>
                <w:rFonts w:ascii="Arial" w:hAnsi="Arial"/>
              </w:rPr>
            </w:pPr>
            <w:r>
              <w:rPr>
                <w:rFonts w:ascii="Arial" w:hAnsi="Arial"/>
              </w:rPr>
              <w:t>4.</w:t>
            </w:r>
          </w:p>
        </w:tc>
        <w:tc>
          <w:tcPr>
            <w:tcW w:w="7614" w:type="dxa"/>
          </w:tcPr>
          <w:p w:rsidR="00F51F85" w:rsidRDefault="00F51F85">
            <w:pPr>
              <w:rPr>
                <w:rFonts w:ascii="Arial" w:hAnsi="Arial"/>
              </w:rPr>
            </w:pPr>
            <w:r>
              <w:rPr>
                <w:rFonts w:ascii="Arial" w:hAnsi="Arial"/>
              </w:rPr>
              <w:t>Social Work Practice and Theories</w:t>
            </w:r>
          </w:p>
          <w:p w:rsidR="00F51F85" w:rsidRDefault="00F51F85">
            <w:pPr>
              <w:rPr>
                <w:rFonts w:ascii="Arial" w:hAnsi="Arial"/>
              </w:rPr>
            </w:pPr>
          </w:p>
        </w:tc>
      </w:tr>
      <w:tr w:rsidR="00F51F85" w:rsidTr="00F51F85">
        <w:tc>
          <w:tcPr>
            <w:tcW w:w="675" w:type="dxa"/>
          </w:tcPr>
          <w:p w:rsidR="00F51F85" w:rsidRDefault="00F51F85">
            <w:pPr>
              <w:rPr>
                <w:rFonts w:ascii="Arial" w:hAnsi="Arial"/>
              </w:rPr>
            </w:pPr>
          </w:p>
        </w:tc>
        <w:tc>
          <w:tcPr>
            <w:tcW w:w="567" w:type="dxa"/>
            <w:hideMark/>
          </w:tcPr>
          <w:p w:rsidR="00F51F85" w:rsidRDefault="00F51F85">
            <w:pPr>
              <w:rPr>
                <w:rFonts w:ascii="Arial" w:hAnsi="Arial"/>
              </w:rPr>
            </w:pPr>
            <w:r>
              <w:rPr>
                <w:rFonts w:ascii="Arial" w:hAnsi="Arial"/>
              </w:rPr>
              <w:t>5.</w:t>
            </w:r>
          </w:p>
        </w:tc>
        <w:tc>
          <w:tcPr>
            <w:tcW w:w="7614" w:type="dxa"/>
          </w:tcPr>
          <w:p w:rsidR="00F51F85" w:rsidRDefault="00F51F85">
            <w:pPr>
              <w:rPr>
                <w:rFonts w:ascii="Arial" w:hAnsi="Arial"/>
              </w:rPr>
            </w:pPr>
            <w:r>
              <w:rPr>
                <w:rFonts w:ascii="Arial" w:hAnsi="Arial"/>
              </w:rPr>
              <w:t>Self Care and Pitfalls – Realities of Working in the Field</w:t>
            </w:r>
          </w:p>
          <w:p w:rsidR="00F51F85" w:rsidRDefault="00F51F85">
            <w:pPr>
              <w:rPr>
                <w:rFonts w:ascii="Arial" w:hAnsi="Arial"/>
              </w:rPr>
            </w:pPr>
          </w:p>
        </w:tc>
      </w:tr>
      <w:tr w:rsidR="00F51F85" w:rsidTr="00F51F85">
        <w:trPr>
          <w:trHeight w:val="666"/>
        </w:trPr>
        <w:tc>
          <w:tcPr>
            <w:tcW w:w="675" w:type="dxa"/>
          </w:tcPr>
          <w:p w:rsidR="00F51F85" w:rsidRDefault="00F51F85">
            <w:pPr>
              <w:rPr>
                <w:rFonts w:ascii="Arial" w:hAnsi="Arial"/>
              </w:rPr>
            </w:pPr>
          </w:p>
        </w:tc>
        <w:tc>
          <w:tcPr>
            <w:tcW w:w="567" w:type="dxa"/>
            <w:hideMark/>
          </w:tcPr>
          <w:p w:rsidR="00F51F85" w:rsidRDefault="00F51F85">
            <w:pPr>
              <w:rPr>
                <w:rFonts w:ascii="Arial" w:hAnsi="Arial"/>
              </w:rPr>
            </w:pPr>
            <w:r>
              <w:rPr>
                <w:rFonts w:ascii="Arial" w:hAnsi="Arial"/>
              </w:rPr>
              <w:t>6.</w:t>
            </w:r>
          </w:p>
        </w:tc>
        <w:tc>
          <w:tcPr>
            <w:tcW w:w="7614" w:type="dxa"/>
          </w:tcPr>
          <w:p w:rsidR="00F51F85" w:rsidRDefault="00F51F85">
            <w:pPr>
              <w:rPr>
                <w:rFonts w:ascii="Arial" w:hAnsi="Arial"/>
              </w:rPr>
            </w:pPr>
            <w:r>
              <w:rPr>
                <w:rFonts w:ascii="Arial" w:hAnsi="Arial"/>
              </w:rPr>
              <w:t>Cultural Diversity and the RESPECTFUL model</w:t>
            </w:r>
          </w:p>
          <w:p w:rsidR="00F51F85" w:rsidRDefault="00F51F85">
            <w:pPr>
              <w:rPr>
                <w:rFonts w:ascii="Arial" w:hAnsi="Arial"/>
              </w:rPr>
            </w:pPr>
          </w:p>
        </w:tc>
      </w:tr>
      <w:tr w:rsidR="00F51F85" w:rsidTr="00F51F85">
        <w:tc>
          <w:tcPr>
            <w:tcW w:w="675" w:type="dxa"/>
          </w:tcPr>
          <w:p w:rsidR="00F51F85" w:rsidRDefault="00F51F85">
            <w:pPr>
              <w:rPr>
                <w:rFonts w:ascii="Arial" w:hAnsi="Arial"/>
              </w:rPr>
            </w:pPr>
          </w:p>
        </w:tc>
        <w:tc>
          <w:tcPr>
            <w:tcW w:w="567" w:type="dxa"/>
            <w:hideMark/>
          </w:tcPr>
          <w:p w:rsidR="00F51F85" w:rsidRDefault="00F51F85">
            <w:pPr>
              <w:rPr>
                <w:rFonts w:ascii="Arial" w:hAnsi="Arial"/>
              </w:rPr>
            </w:pPr>
            <w:r>
              <w:rPr>
                <w:rFonts w:ascii="Arial" w:hAnsi="Arial"/>
              </w:rPr>
              <w:t>7.</w:t>
            </w:r>
          </w:p>
        </w:tc>
        <w:tc>
          <w:tcPr>
            <w:tcW w:w="7614" w:type="dxa"/>
          </w:tcPr>
          <w:p w:rsidR="00F51F85" w:rsidRDefault="00F51F85">
            <w:pPr>
              <w:rPr>
                <w:rFonts w:ascii="Arial" w:hAnsi="Arial"/>
              </w:rPr>
            </w:pPr>
            <w:r>
              <w:rPr>
                <w:rFonts w:ascii="Arial" w:hAnsi="Arial"/>
              </w:rPr>
              <w:t>Symbolic Teachings and Concepts in the Sacred Tree Teachings</w:t>
            </w:r>
          </w:p>
          <w:p w:rsidR="00F51F85" w:rsidRDefault="00F51F85">
            <w:pPr>
              <w:rPr>
                <w:rFonts w:ascii="Arial" w:hAnsi="Arial"/>
              </w:rPr>
            </w:pPr>
          </w:p>
        </w:tc>
      </w:tr>
      <w:tr w:rsidR="00F51F85" w:rsidTr="00F51F85">
        <w:tc>
          <w:tcPr>
            <w:tcW w:w="675" w:type="dxa"/>
          </w:tcPr>
          <w:p w:rsidR="00F51F85" w:rsidRDefault="00F51F85">
            <w:pPr>
              <w:rPr>
                <w:rFonts w:ascii="Arial" w:hAnsi="Arial"/>
              </w:rPr>
            </w:pPr>
          </w:p>
        </w:tc>
        <w:tc>
          <w:tcPr>
            <w:tcW w:w="567" w:type="dxa"/>
            <w:hideMark/>
          </w:tcPr>
          <w:p w:rsidR="00F51F85" w:rsidRDefault="00F51F85">
            <w:pPr>
              <w:rPr>
                <w:rFonts w:ascii="Arial" w:hAnsi="Arial"/>
              </w:rPr>
            </w:pPr>
            <w:r>
              <w:rPr>
                <w:rFonts w:ascii="Arial" w:hAnsi="Arial"/>
              </w:rPr>
              <w:t xml:space="preserve">8. </w:t>
            </w:r>
          </w:p>
        </w:tc>
        <w:tc>
          <w:tcPr>
            <w:tcW w:w="7614" w:type="dxa"/>
          </w:tcPr>
          <w:p w:rsidR="00F51F85" w:rsidRDefault="00F51F85">
            <w:pPr>
              <w:rPr>
                <w:rFonts w:ascii="Arial" w:hAnsi="Arial"/>
              </w:rPr>
            </w:pPr>
            <w:r>
              <w:rPr>
                <w:rFonts w:ascii="Arial" w:hAnsi="Arial"/>
              </w:rPr>
              <w:t>Focus on Four Core Components of Holistic Health and Traditional Aboriginal Healing</w:t>
            </w:r>
          </w:p>
          <w:p w:rsidR="00F51F85" w:rsidRDefault="00F51F85">
            <w:pPr>
              <w:rPr>
                <w:rFonts w:ascii="Arial" w:hAnsi="Arial"/>
              </w:rPr>
            </w:pPr>
          </w:p>
        </w:tc>
      </w:tr>
    </w:tbl>
    <w:p w:rsidR="00F51F85" w:rsidRDefault="00F51F85" w:rsidP="00F51F85">
      <w:pPr>
        <w:rPr>
          <w:rFonts w:ascii="Arial" w:hAnsi="Arial"/>
        </w:rPr>
      </w:pPr>
    </w:p>
    <w:p w:rsidR="00F51F85" w:rsidRDefault="00F51F85" w:rsidP="00F51F85">
      <w:pPr>
        <w:rPr>
          <w:rFonts w:ascii="Arial" w:hAnsi="Arial"/>
        </w:rPr>
      </w:pPr>
    </w:p>
    <w:tbl>
      <w:tblPr>
        <w:tblW w:w="0" w:type="auto"/>
        <w:tblLayout w:type="fixed"/>
        <w:tblLook w:val="04A0"/>
      </w:tblPr>
      <w:tblGrid>
        <w:gridCol w:w="675"/>
        <w:gridCol w:w="8181"/>
      </w:tblGrid>
      <w:tr w:rsidR="00F51F85" w:rsidTr="00F51F85">
        <w:trPr>
          <w:cantSplit/>
        </w:trPr>
        <w:tc>
          <w:tcPr>
            <w:tcW w:w="675" w:type="dxa"/>
            <w:hideMark/>
          </w:tcPr>
          <w:p w:rsidR="00F51F85" w:rsidRDefault="00F51F85">
            <w:pPr>
              <w:rPr>
                <w:rFonts w:ascii="Arial" w:hAnsi="Arial"/>
                <w:b/>
              </w:rPr>
            </w:pPr>
            <w:r>
              <w:rPr>
                <w:rFonts w:ascii="Arial" w:hAnsi="Arial"/>
                <w:b/>
              </w:rPr>
              <w:t>IV.</w:t>
            </w:r>
          </w:p>
        </w:tc>
        <w:tc>
          <w:tcPr>
            <w:tcW w:w="8181" w:type="dxa"/>
          </w:tcPr>
          <w:p w:rsidR="00F51F85" w:rsidRDefault="00F51F85">
            <w:pPr>
              <w:rPr>
                <w:rFonts w:ascii="Arial" w:hAnsi="Arial"/>
                <w:b/>
              </w:rPr>
            </w:pPr>
            <w:r>
              <w:rPr>
                <w:rFonts w:ascii="Arial" w:hAnsi="Arial"/>
                <w:b/>
              </w:rPr>
              <w:t>REQUIRED RESOURCES/TEXTS/MATERIALS:</w:t>
            </w:r>
          </w:p>
          <w:p w:rsidR="00F51F85" w:rsidRDefault="00F51F85">
            <w:pPr>
              <w:rPr>
                <w:rFonts w:ascii="Arial" w:hAnsi="Arial"/>
                <w:b/>
              </w:rPr>
            </w:pPr>
          </w:p>
          <w:p w:rsidR="00F51F85" w:rsidRDefault="00F51F85">
            <w:pPr>
              <w:pStyle w:val="EnvelopeReturn"/>
            </w:pPr>
            <w:r>
              <w:rPr>
                <w:u w:val="single"/>
              </w:rPr>
              <w:t>The Teachings of the Sacred Tree: Reflections on Native American Spirituality</w:t>
            </w:r>
            <w:r>
              <w:t>, Four Worlds Development</w:t>
            </w:r>
          </w:p>
          <w:p w:rsidR="00F51F85" w:rsidRDefault="00F51F85">
            <w:pPr>
              <w:pStyle w:val="EnvelopeReturn"/>
              <w:rPr>
                <w:u w:val="single"/>
              </w:rPr>
            </w:pPr>
          </w:p>
          <w:p w:rsidR="00F51F85" w:rsidRDefault="00F51F85">
            <w:pPr>
              <w:pStyle w:val="EnvelopeReturn"/>
            </w:pPr>
            <w:r>
              <w:rPr>
                <w:u w:val="single"/>
              </w:rPr>
              <w:t>Social Work Skills Demonstrated Second Edition</w:t>
            </w:r>
            <w:r>
              <w:t xml:space="preserve">; </w:t>
            </w:r>
            <w:proofErr w:type="spellStart"/>
            <w:r>
              <w:t>Sevel</w:t>
            </w:r>
            <w:proofErr w:type="spellEnd"/>
            <w:r>
              <w:t xml:space="preserve">, Cummins and Madrigal;  </w:t>
            </w:r>
            <w:proofErr w:type="spellStart"/>
            <w:r>
              <w:t>Allyn</w:t>
            </w:r>
            <w:proofErr w:type="spellEnd"/>
            <w:r>
              <w:t xml:space="preserve"> and Bacon Publisher</w:t>
            </w:r>
          </w:p>
          <w:p w:rsidR="00F51F85" w:rsidRDefault="00F51F85">
            <w:pPr>
              <w:pStyle w:val="EnvelopeReturn"/>
            </w:pPr>
          </w:p>
        </w:tc>
      </w:tr>
      <w:tr w:rsidR="00F51F85" w:rsidTr="00F51F85">
        <w:trPr>
          <w:cantSplit/>
        </w:trPr>
        <w:tc>
          <w:tcPr>
            <w:tcW w:w="675" w:type="dxa"/>
          </w:tcPr>
          <w:p w:rsidR="00F51F85" w:rsidRDefault="00F51F85">
            <w:pPr>
              <w:rPr>
                <w:rFonts w:ascii="Arial" w:hAnsi="Arial"/>
                <w:b/>
              </w:rPr>
            </w:pPr>
          </w:p>
        </w:tc>
        <w:tc>
          <w:tcPr>
            <w:tcW w:w="8181" w:type="dxa"/>
          </w:tcPr>
          <w:p w:rsidR="00F51F85" w:rsidRDefault="00F51F85">
            <w:pPr>
              <w:rPr>
                <w:rFonts w:ascii="Arial" w:hAnsi="Arial"/>
                <w:b/>
              </w:rPr>
            </w:pPr>
          </w:p>
        </w:tc>
      </w:tr>
    </w:tbl>
    <w:p w:rsidR="00F51F85" w:rsidRDefault="00F51F85" w:rsidP="00F51F85">
      <w:r>
        <w:br w:type="page"/>
      </w:r>
    </w:p>
    <w:tbl>
      <w:tblPr>
        <w:tblW w:w="0" w:type="auto"/>
        <w:tblLayout w:type="fixed"/>
        <w:tblLook w:val="04A0"/>
      </w:tblPr>
      <w:tblGrid>
        <w:gridCol w:w="675"/>
        <w:gridCol w:w="8181"/>
      </w:tblGrid>
      <w:tr w:rsidR="00F51F85" w:rsidTr="00F51F85">
        <w:trPr>
          <w:cantSplit/>
        </w:trPr>
        <w:tc>
          <w:tcPr>
            <w:tcW w:w="675" w:type="dxa"/>
            <w:hideMark/>
          </w:tcPr>
          <w:p w:rsidR="00F51F85" w:rsidRDefault="00F51F85">
            <w:pPr>
              <w:rPr>
                <w:rFonts w:ascii="Arial" w:hAnsi="Arial"/>
                <w:b/>
              </w:rPr>
            </w:pPr>
            <w:r>
              <w:rPr>
                <w:rFonts w:ascii="Arial" w:hAnsi="Arial"/>
                <w:b/>
              </w:rPr>
              <w:lastRenderedPageBreak/>
              <w:t>V.</w:t>
            </w:r>
          </w:p>
        </w:tc>
        <w:tc>
          <w:tcPr>
            <w:tcW w:w="8181" w:type="dxa"/>
          </w:tcPr>
          <w:p w:rsidR="00F51F85" w:rsidRDefault="00F51F85">
            <w:pPr>
              <w:rPr>
                <w:rFonts w:ascii="Arial" w:hAnsi="Arial"/>
                <w:b/>
              </w:rPr>
            </w:pPr>
            <w:r>
              <w:rPr>
                <w:rFonts w:ascii="Arial" w:hAnsi="Arial"/>
                <w:b/>
              </w:rPr>
              <w:t>EVALUATION PROCESS/GRADING SYSTEM:</w:t>
            </w:r>
          </w:p>
          <w:p w:rsidR="00F51F85" w:rsidRDefault="00F51F85">
            <w:pPr>
              <w:rPr>
                <w:rFonts w:ascii="Arial" w:hAnsi="Arial"/>
                <w:b/>
              </w:rPr>
            </w:pPr>
          </w:p>
        </w:tc>
      </w:tr>
      <w:tr w:rsidR="00F51F85" w:rsidTr="00F51F85">
        <w:trPr>
          <w:cantSplit/>
        </w:trPr>
        <w:tc>
          <w:tcPr>
            <w:tcW w:w="675" w:type="dxa"/>
          </w:tcPr>
          <w:p w:rsidR="00F51F85" w:rsidRDefault="00F51F85">
            <w:pPr>
              <w:rPr>
                <w:rFonts w:ascii="Arial" w:hAnsi="Arial"/>
                <w:b/>
              </w:rPr>
            </w:pPr>
          </w:p>
        </w:tc>
        <w:tc>
          <w:tcPr>
            <w:tcW w:w="8181" w:type="dxa"/>
          </w:tcPr>
          <w:p w:rsidR="00F51F85" w:rsidRDefault="00F51F85">
            <w:pPr>
              <w:rPr>
                <w:rFonts w:ascii="Arial" w:hAnsi="Arial"/>
                <w:b/>
                <w:sz w:val="20"/>
              </w:rPr>
            </w:pPr>
          </w:p>
          <w:p w:rsidR="00F51F85" w:rsidRDefault="00F51F85">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Due Week of (Tentative dates):</w:t>
            </w:r>
          </w:p>
          <w:p w:rsidR="00F51F85" w:rsidRDefault="00F51F85">
            <w:pPr>
              <w:rPr>
                <w:rFonts w:ascii="Arial" w:hAnsi="Arial"/>
                <w:b/>
                <w:sz w:val="20"/>
              </w:rPr>
            </w:pPr>
          </w:p>
          <w:p w:rsidR="00F51F85" w:rsidRDefault="00F51F85">
            <w:pPr>
              <w:rPr>
                <w:rFonts w:ascii="Arial" w:hAnsi="Arial"/>
                <w:sz w:val="22"/>
              </w:rPr>
            </w:pPr>
            <w:r>
              <w:rPr>
                <w:rFonts w:ascii="Arial" w:hAnsi="Arial"/>
                <w:sz w:val="22"/>
              </w:rPr>
              <w:t xml:space="preserve">Workbook exercises </w:t>
            </w:r>
            <w:r>
              <w:rPr>
                <w:rFonts w:ascii="Arial" w:hAnsi="Arial"/>
                <w:sz w:val="22"/>
              </w:rPr>
              <w:tab/>
            </w:r>
            <w:r>
              <w:rPr>
                <w:rFonts w:ascii="Arial" w:hAnsi="Arial"/>
                <w:sz w:val="22"/>
              </w:rPr>
              <w:tab/>
              <w:t xml:space="preserve">50% </w:t>
            </w:r>
            <w:r>
              <w:rPr>
                <w:rFonts w:ascii="Arial" w:hAnsi="Arial"/>
                <w:sz w:val="22"/>
              </w:rPr>
              <w:tab/>
              <w:t xml:space="preserve"> </w:t>
            </w:r>
            <w:r>
              <w:rPr>
                <w:rFonts w:ascii="Arial" w:hAnsi="Arial"/>
                <w:sz w:val="22"/>
              </w:rPr>
              <w:tab/>
              <w:t>upon completion of skill units</w:t>
            </w:r>
          </w:p>
          <w:p w:rsidR="00F51F85" w:rsidRDefault="00F51F85">
            <w:pPr>
              <w:rPr>
                <w:rFonts w:ascii="Arial" w:hAnsi="Arial"/>
                <w:sz w:val="22"/>
              </w:rPr>
            </w:pPr>
          </w:p>
          <w:p w:rsidR="00F51F85" w:rsidRDefault="00F51F85">
            <w:pPr>
              <w:rPr>
                <w:rFonts w:ascii="Arial" w:hAnsi="Arial"/>
                <w:sz w:val="22"/>
              </w:rPr>
            </w:pPr>
            <w:r>
              <w:rPr>
                <w:rFonts w:ascii="Arial" w:hAnsi="Arial"/>
                <w:sz w:val="22"/>
              </w:rPr>
              <w:t xml:space="preserve">Test       </w:t>
            </w:r>
            <w:r>
              <w:rPr>
                <w:rFonts w:ascii="Arial" w:hAnsi="Arial"/>
                <w:sz w:val="22"/>
              </w:rPr>
              <w:tab/>
            </w:r>
            <w:r>
              <w:rPr>
                <w:rFonts w:ascii="Arial" w:hAnsi="Arial"/>
                <w:sz w:val="22"/>
              </w:rPr>
              <w:tab/>
            </w:r>
            <w:r>
              <w:rPr>
                <w:rFonts w:ascii="Arial" w:hAnsi="Arial"/>
                <w:sz w:val="22"/>
              </w:rPr>
              <w:tab/>
              <w:t xml:space="preserve">20%      </w:t>
            </w:r>
            <w:r>
              <w:rPr>
                <w:rFonts w:ascii="Arial" w:hAnsi="Arial"/>
                <w:sz w:val="22"/>
              </w:rPr>
              <w:tab/>
              <w:t>Week 6</w:t>
            </w:r>
          </w:p>
          <w:p w:rsidR="00F51F85" w:rsidRDefault="00F51F85">
            <w:pPr>
              <w:rPr>
                <w:rFonts w:ascii="Arial" w:hAnsi="Arial"/>
                <w:sz w:val="22"/>
              </w:rPr>
            </w:pPr>
          </w:p>
          <w:p w:rsidR="00F51F85" w:rsidRDefault="00F51F85">
            <w:pPr>
              <w:rPr>
                <w:rFonts w:ascii="Arial" w:hAnsi="Arial"/>
                <w:sz w:val="22"/>
              </w:rPr>
            </w:pPr>
            <w:r>
              <w:rPr>
                <w:rFonts w:ascii="Arial" w:hAnsi="Arial"/>
                <w:sz w:val="22"/>
              </w:rPr>
              <w:t xml:space="preserve">Social Work Theory and  </w:t>
            </w:r>
            <w:r>
              <w:rPr>
                <w:rFonts w:ascii="Arial" w:hAnsi="Arial"/>
                <w:sz w:val="22"/>
              </w:rPr>
              <w:tab/>
              <w:t xml:space="preserve">15%      </w:t>
            </w:r>
            <w:r>
              <w:rPr>
                <w:rFonts w:ascii="Arial" w:hAnsi="Arial"/>
                <w:sz w:val="22"/>
              </w:rPr>
              <w:tab/>
              <w:t>Week 8</w:t>
            </w:r>
          </w:p>
          <w:p w:rsidR="00F51F85" w:rsidRDefault="00F51F85">
            <w:pPr>
              <w:rPr>
                <w:rFonts w:ascii="Arial" w:hAnsi="Arial"/>
                <w:sz w:val="22"/>
              </w:rPr>
            </w:pPr>
            <w:r>
              <w:rPr>
                <w:rFonts w:ascii="Arial" w:hAnsi="Arial"/>
                <w:sz w:val="22"/>
              </w:rPr>
              <w:t>Practice Paper</w:t>
            </w:r>
          </w:p>
          <w:p w:rsidR="00F51F85" w:rsidRDefault="00F51F85">
            <w:pPr>
              <w:rPr>
                <w:rFonts w:ascii="Arial" w:hAnsi="Arial"/>
                <w:b/>
                <w:sz w:val="20"/>
              </w:rPr>
            </w:pPr>
          </w:p>
          <w:p w:rsidR="00F51F85" w:rsidRDefault="00F51F85">
            <w:pPr>
              <w:rPr>
                <w:rFonts w:ascii="Arial" w:hAnsi="Arial"/>
                <w:sz w:val="22"/>
              </w:rPr>
            </w:pPr>
            <w:r>
              <w:rPr>
                <w:rFonts w:ascii="Arial" w:hAnsi="Arial"/>
                <w:sz w:val="22"/>
              </w:rPr>
              <w:t xml:space="preserve">Personal Lens and  </w:t>
            </w:r>
            <w:r>
              <w:rPr>
                <w:rFonts w:ascii="Arial" w:hAnsi="Arial"/>
                <w:sz w:val="22"/>
              </w:rPr>
              <w:tab/>
              <w:t xml:space="preserve">           </w:t>
            </w:r>
            <w:r>
              <w:rPr>
                <w:rFonts w:ascii="Arial" w:hAnsi="Arial"/>
                <w:sz w:val="22"/>
              </w:rPr>
              <w:tab/>
              <w:t xml:space="preserve">15% </w:t>
            </w:r>
            <w:r>
              <w:rPr>
                <w:rFonts w:ascii="Arial" w:hAnsi="Arial"/>
                <w:sz w:val="22"/>
              </w:rPr>
              <w:tab/>
            </w:r>
            <w:r>
              <w:rPr>
                <w:rFonts w:ascii="Arial" w:hAnsi="Arial"/>
                <w:sz w:val="22"/>
              </w:rPr>
              <w:tab/>
              <w:t>Week 16</w:t>
            </w:r>
          </w:p>
          <w:p w:rsidR="00F51F85" w:rsidRDefault="00F51F85">
            <w:pPr>
              <w:rPr>
                <w:rFonts w:ascii="Arial" w:hAnsi="Arial"/>
                <w:sz w:val="22"/>
              </w:rPr>
            </w:pPr>
            <w:r>
              <w:rPr>
                <w:rFonts w:ascii="Arial" w:hAnsi="Arial"/>
                <w:sz w:val="22"/>
              </w:rPr>
              <w:t>Balance Paper</w:t>
            </w:r>
          </w:p>
          <w:p w:rsidR="00F51F85" w:rsidRDefault="00F51F85">
            <w:pPr>
              <w:rPr>
                <w:rFonts w:ascii="Arial" w:hAnsi="Arial"/>
                <w:sz w:val="22"/>
              </w:rPr>
            </w:pPr>
          </w:p>
          <w:p w:rsidR="00F51F85" w:rsidRDefault="00F51F85">
            <w:pPr>
              <w:rPr>
                <w:rFonts w:ascii="Arial" w:hAnsi="Arial"/>
                <w:sz w:val="22"/>
              </w:rPr>
            </w:pPr>
            <w:r>
              <w:rPr>
                <w:rFonts w:ascii="Arial" w:hAnsi="Arial"/>
                <w:sz w:val="22"/>
              </w:rPr>
              <w:t>TOTAL</w:t>
            </w:r>
            <w:r>
              <w:rPr>
                <w:rFonts w:ascii="Arial" w:hAnsi="Arial"/>
                <w:sz w:val="22"/>
              </w:rPr>
              <w:tab/>
            </w:r>
            <w:r>
              <w:rPr>
                <w:rFonts w:ascii="Arial" w:hAnsi="Arial"/>
                <w:sz w:val="22"/>
              </w:rPr>
              <w:tab/>
            </w:r>
            <w:r>
              <w:rPr>
                <w:rFonts w:ascii="Arial" w:hAnsi="Arial"/>
                <w:sz w:val="22"/>
              </w:rPr>
              <w:tab/>
            </w:r>
            <w:r>
              <w:rPr>
                <w:rFonts w:ascii="Arial" w:hAnsi="Arial"/>
                <w:sz w:val="22"/>
              </w:rPr>
              <w:tab/>
              <w:t>100%</w:t>
            </w:r>
          </w:p>
          <w:p w:rsidR="00F51F85" w:rsidRDefault="00F51F85">
            <w:pPr>
              <w:rPr>
                <w:rFonts w:ascii="Arial" w:hAnsi="Arial"/>
                <w:b/>
              </w:rPr>
            </w:pPr>
          </w:p>
        </w:tc>
      </w:tr>
    </w:tbl>
    <w:p w:rsidR="00F51F85" w:rsidRDefault="00F51F85" w:rsidP="00F51F85"/>
    <w:tbl>
      <w:tblPr>
        <w:tblW w:w="0" w:type="auto"/>
        <w:tblLayout w:type="fixed"/>
        <w:tblLook w:val="04A0"/>
      </w:tblPr>
      <w:tblGrid>
        <w:gridCol w:w="675"/>
        <w:gridCol w:w="8181"/>
      </w:tblGrid>
      <w:tr w:rsidR="00F51F85" w:rsidTr="00F51F85">
        <w:trPr>
          <w:cantSplit/>
          <w:trHeight w:val="2535"/>
        </w:trPr>
        <w:tc>
          <w:tcPr>
            <w:tcW w:w="675" w:type="dxa"/>
            <w:hideMark/>
          </w:tcPr>
          <w:p w:rsidR="00F51F85" w:rsidRDefault="00F51F85">
            <w:pPr>
              <w:rPr>
                <w:rFonts w:ascii="Arial" w:hAnsi="Arial"/>
                <w:b/>
              </w:rPr>
            </w:pPr>
            <w:r>
              <w:br w:type="page"/>
            </w:r>
            <w:r>
              <w:rPr>
                <w:rFonts w:ascii="Arial" w:hAnsi="Arial"/>
                <w:b/>
              </w:rPr>
              <w:t>V.</w:t>
            </w:r>
          </w:p>
        </w:tc>
        <w:tc>
          <w:tcPr>
            <w:tcW w:w="8181" w:type="dxa"/>
          </w:tcPr>
          <w:p w:rsidR="00F51F85" w:rsidRDefault="00F51F85">
            <w:pPr>
              <w:rPr>
                <w:rFonts w:ascii="Arial" w:hAnsi="Arial"/>
                <w:b/>
              </w:rPr>
            </w:pPr>
            <w:r>
              <w:rPr>
                <w:rFonts w:ascii="Arial" w:hAnsi="Arial"/>
                <w:b/>
              </w:rPr>
              <w:t>EVALUATION PROCESS/GRADING SYSTEM:</w:t>
            </w:r>
          </w:p>
          <w:p w:rsidR="00F51F85" w:rsidRDefault="00F51F85">
            <w:pPr>
              <w:pStyle w:val="EnvelopeReturn"/>
              <w:rPr>
                <w:b/>
                <w:u w:val="single"/>
              </w:rPr>
            </w:pPr>
          </w:p>
          <w:p w:rsidR="00F51F85" w:rsidRDefault="00F51F85">
            <w:pPr>
              <w:pStyle w:val="EnvelopeReturn"/>
              <w:rPr>
                <w:b/>
                <w:u w:val="single"/>
              </w:rPr>
            </w:pPr>
            <w:r>
              <w:rPr>
                <w:b/>
                <w:u w:val="single"/>
              </w:rPr>
              <w:t>EVALUATION:</w:t>
            </w:r>
          </w:p>
          <w:p w:rsidR="00F51F85" w:rsidRDefault="00F51F85">
            <w:pPr>
              <w:pStyle w:val="EnvelopeReturn"/>
            </w:pPr>
          </w:p>
          <w:p w:rsidR="00F51F85" w:rsidRDefault="00F51F85" w:rsidP="00F51F85">
            <w:pPr>
              <w:pStyle w:val="EnvelopeReturn"/>
              <w:numPr>
                <w:ilvl w:val="0"/>
                <w:numId w:val="49"/>
              </w:numPr>
            </w:pPr>
            <w:r>
              <w:t xml:space="preserve">SOCIAL WORK THEORY AND PRACTICE PAPER:  </w:t>
            </w:r>
            <w:r>
              <w:rPr>
                <w:rFonts w:cs="Arial"/>
              </w:rPr>
              <w:t>Each student will prepare a paper 4-6 double-spaced 12 font in length summarizing some of the theories presented in Chapter 3 of our text that guide social work practice. Specifics to be provided by the professor.</w:t>
            </w:r>
            <w:r>
              <w:t xml:space="preserve"> </w:t>
            </w:r>
          </w:p>
          <w:p w:rsidR="00F51F85" w:rsidRDefault="00F51F85">
            <w:pPr>
              <w:pStyle w:val="EnvelopeReturn"/>
            </w:pPr>
          </w:p>
        </w:tc>
      </w:tr>
      <w:tr w:rsidR="00F51F85" w:rsidTr="00F51F85">
        <w:trPr>
          <w:cantSplit/>
          <w:trHeight w:val="1908"/>
        </w:trPr>
        <w:tc>
          <w:tcPr>
            <w:tcW w:w="675" w:type="dxa"/>
          </w:tcPr>
          <w:p w:rsidR="00F51F85" w:rsidRDefault="00F51F85">
            <w:pPr>
              <w:rPr>
                <w:rFonts w:ascii="Arial" w:hAnsi="Arial"/>
                <w:b/>
              </w:rPr>
            </w:pPr>
          </w:p>
        </w:tc>
        <w:tc>
          <w:tcPr>
            <w:tcW w:w="8181" w:type="dxa"/>
          </w:tcPr>
          <w:p w:rsidR="00F51F85" w:rsidRDefault="00F51F85" w:rsidP="00F51F85">
            <w:pPr>
              <w:pStyle w:val="EnvelopeReturn"/>
              <w:numPr>
                <w:ilvl w:val="0"/>
                <w:numId w:val="49"/>
              </w:numPr>
            </w:pPr>
            <w:r>
              <w:t xml:space="preserve">PERSONAL LENS AND BALANCE PAPER:  Students will examine their own personal lens and cultural identity through development of this paper.  Specific focus will be on application of the RESPECTFUL model to build a picture of the student’s personal identity through the concepts of culture, individual, family, and community.   The paper will also include an examination of their own personal current plan for individual balance by integrating a current assessment of the four aspects of human nature as learned in the Sacred Tree teachings.  Papers will be a minimum of 5 double-spaced 12 font pages. </w:t>
            </w:r>
            <w:r>
              <w:rPr>
                <w:b/>
              </w:rPr>
              <w:t>Specifics to be provided by the professor.</w:t>
            </w:r>
          </w:p>
          <w:p w:rsidR="00F51F85" w:rsidRDefault="00F51F85">
            <w:pPr>
              <w:pStyle w:val="EnvelopeReturn"/>
              <w:rPr>
                <w:b/>
              </w:rPr>
            </w:pPr>
          </w:p>
        </w:tc>
      </w:tr>
      <w:tr w:rsidR="00F51F85" w:rsidTr="00F51F85">
        <w:trPr>
          <w:cantSplit/>
          <w:trHeight w:val="1737"/>
        </w:trPr>
        <w:tc>
          <w:tcPr>
            <w:tcW w:w="675" w:type="dxa"/>
          </w:tcPr>
          <w:p w:rsidR="00F51F85" w:rsidRDefault="00F51F85">
            <w:pPr>
              <w:rPr>
                <w:rFonts w:ascii="Arial" w:hAnsi="Arial"/>
                <w:b/>
              </w:rPr>
            </w:pPr>
          </w:p>
        </w:tc>
        <w:tc>
          <w:tcPr>
            <w:tcW w:w="8181" w:type="dxa"/>
          </w:tcPr>
          <w:p w:rsidR="00F51F85" w:rsidRDefault="00F51F85" w:rsidP="00F51F85">
            <w:pPr>
              <w:pStyle w:val="EnvelopeReturn"/>
              <w:numPr>
                <w:ilvl w:val="0"/>
                <w:numId w:val="49"/>
              </w:numPr>
            </w:pPr>
            <w:r>
              <w:t xml:space="preserve">WORKBOOK EXERCISES from </w:t>
            </w:r>
            <w:r>
              <w:rPr>
                <w:i/>
                <w:iCs/>
              </w:rPr>
              <w:t>Social Work Skills Demonstrated</w:t>
            </w:r>
            <w:r>
              <w:t xml:space="preserve"> on the skills of Paraphrasing p. 165 – 10%; Reflection of Feeling p. 171 – 10%; Clarification p. 190 – 5%; Information-Giving  p. 206 – 5%;; Pitfalls p.223 – 20% will be completed individually by students, after discussion in pairs during class-time peer conferencing.  Schedule for submission of individual exercises to be communicated by professor.</w:t>
            </w:r>
          </w:p>
          <w:p w:rsidR="00F51F85" w:rsidRDefault="00F51F85">
            <w:pPr>
              <w:pStyle w:val="EnvelopeReturn"/>
            </w:pPr>
          </w:p>
        </w:tc>
      </w:tr>
    </w:tbl>
    <w:p w:rsidR="00F51F85" w:rsidRDefault="00F51F85" w:rsidP="00F51F85">
      <w:r>
        <w:br w:type="page"/>
      </w:r>
    </w:p>
    <w:tbl>
      <w:tblPr>
        <w:tblW w:w="0" w:type="auto"/>
        <w:tblLayout w:type="fixed"/>
        <w:tblLook w:val="04A0"/>
      </w:tblPr>
      <w:tblGrid>
        <w:gridCol w:w="675"/>
        <w:gridCol w:w="8181"/>
      </w:tblGrid>
      <w:tr w:rsidR="00F51F85" w:rsidTr="00F51F85">
        <w:trPr>
          <w:cantSplit/>
          <w:trHeight w:val="1503"/>
        </w:trPr>
        <w:tc>
          <w:tcPr>
            <w:tcW w:w="675" w:type="dxa"/>
          </w:tcPr>
          <w:p w:rsidR="00F51F85" w:rsidRDefault="00F51F85">
            <w:pPr>
              <w:rPr>
                <w:rFonts w:ascii="Arial" w:hAnsi="Arial"/>
                <w:b/>
              </w:rPr>
            </w:pPr>
          </w:p>
        </w:tc>
        <w:tc>
          <w:tcPr>
            <w:tcW w:w="8181" w:type="dxa"/>
          </w:tcPr>
          <w:p w:rsidR="00F51F85" w:rsidRDefault="00F51F85" w:rsidP="00F51F85">
            <w:pPr>
              <w:numPr>
                <w:ilvl w:val="0"/>
                <w:numId w:val="49"/>
              </w:numPr>
              <w:rPr>
                <w:rFonts w:ascii="Arial" w:hAnsi="Arial"/>
              </w:rPr>
            </w:pPr>
            <w:r>
              <w:rPr>
                <w:rFonts w:ascii="Arial" w:hAnsi="Arial"/>
              </w:rPr>
              <w:t>There will be one TEST in this course covering materials in Chapters 1-4, supplementary theory and ethics information and the material on Cultural Diversity.  The test cannot be re-written for a higher grade.  Students, who miss the test, without making prior arrangements with the instructor, will be given a zero on the test.</w:t>
            </w:r>
          </w:p>
          <w:p w:rsidR="00F51F85" w:rsidRDefault="00F51F85">
            <w:pPr>
              <w:pStyle w:val="EnvelopeReturn"/>
            </w:pPr>
          </w:p>
        </w:tc>
      </w:tr>
    </w:tbl>
    <w:p w:rsidR="00F51F85" w:rsidRDefault="00F51F85" w:rsidP="00F51F85">
      <w:pPr>
        <w:rPr>
          <w:rFonts w:ascii="Arial" w:hAnsi="Arial"/>
        </w:rPr>
      </w:pPr>
    </w:p>
    <w:tbl>
      <w:tblPr>
        <w:tblW w:w="0" w:type="auto"/>
        <w:tblLayout w:type="fixed"/>
        <w:tblLook w:val="04A0"/>
      </w:tblPr>
      <w:tblGrid>
        <w:gridCol w:w="675"/>
        <w:gridCol w:w="8181"/>
      </w:tblGrid>
      <w:tr w:rsidR="00F51F85" w:rsidTr="00F51F85">
        <w:trPr>
          <w:cantSplit/>
        </w:trPr>
        <w:tc>
          <w:tcPr>
            <w:tcW w:w="675" w:type="dxa"/>
          </w:tcPr>
          <w:p w:rsidR="00F51F85" w:rsidRDefault="00F51F85">
            <w:pPr>
              <w:pStyle w:val="EnvelopeReturn"/>
              <w:rPr>
                <w:rFonts w:cs="Arial"/>
              </w:rPr>
            </w:pPr>
          </w:p>
        </w:tc>
        <w:tc>
          <w:tcPr>
            <w:tcW w:w="8181" w:type="dxa"/>
            <w:hideMark/>
          </w:tcPr>
          <w:p w:rsidR="00F51F85" w:rsidRDefault="00F51F85">
            <w:pPr>
              <w:rPr>
                <w:rFonts w:ascii="Arial" w:hAnsi="Arial" w:cs="Arial"/>
              </w:rPr>
            </w:pPr>
            <w:r>
              <w:rPr>
                <w:rFonts w:ascii="Arial" w:hAnsi="Arial" w:cs="Arial"/>
              </w:rPr>
              <w:t>The following semester grades will be assigned to students in post-secondary courses:</w:t>
            </w:r>
          </w:p>
        </w:tc>
      </w:tr>
    </w:tbl>
    <w:p w:rsidR="00F51F85" w:rsidRDefault="00F51F85" w:rsidP="00F51F85">
      <w:pPr>
        <w:rPr>
          <w:rFonts w:ascii="Arial" w:hAnsi="Arial" w:cs="Arial"/>
        </w:rPr>
      </w:pPr>
    </w:p>
    <w:tbl>
      <w:tblPr>
        <w:tblW w:w="0" w:type="auto"/>
        <w:tblLayout w:type="fixed"/>
        <w:tblLook w:val="04A0"/>
      </w:tblPr>
      <w:tblGrid>
        <w:gridCol w:w="675"/>
        <w:gridCol w:w="1701"/>
        <w:gridCol w:w="4678"/>
        <w:gridCol w:w="1802"/>
      </w:tblGrid>
      <w:tr w:rsidR="00F51F85" w:rsidTr="00F51F85">
        <w:tc>
          <w:tcPr>
            <w:tcW w:w="675" w:type="dxa"/>
          </w:tcPr>
          <w:p w:rsidR="00F51F85" w:rsidRDefault="00F51F85">
            <w:pPr>
              <w:rPr>
                <w:rFonts w:ascii="Arial" w:hAnsi="Arial" w:cs="Arial"/>
              </w:rPr>
            </w:pPr>
          </w:p>
        </w:tc>
        <w:tc>
          <w:tcPr>
            <w:tcW w:w="1701" w:type="dxa"/>
          </w:tcPr>
          <w:p w:rsidR="00F51F85" w:rsidRDefault="00F51F85">
            <w:pPr>
              <w:jc w:val="center"/>
              <w:rPr>
                <w:rFonts w:ascii="Arial" w:hAnsi="Arial" w:cs="Arial"/>
              </w:rPr>
            </w:pPr>
          </w:p>
          <w:p w:rsidR="00F51F85" w:rsidRDefault="00F51F85">
            <w:pPr>
              <w:pStyle w:val="Heading2"/>
              <w:rPr>
                <w:rFonts w:ascii="Arial" w:hAnsi="Arial" w:cs="Arial"/>
                <w:b w:val="0"/>
                <w:u w:val="single"/>
              </w:rPr>
            </w:pPr>
            <w:r>
              <w:rPr>
                <w:rFonts w:ascii="Arial" w:hAnsi="Arial" w:cs="Arial"/>
                <w:b w:val="0"/>
                <w:u w:val="single"/>
              </w:rPr>
              <w:t>Grade</w:t>
            </w:r>
          </w:p>
        </w:tc>
        <w:tc>
          <w:tcPr>
            <w:tcW w:w="4678" w:type="dxa"/>
          </w:tcPr>
          <w:p w:rsidR="00F51F85" w:rsidRDefault="00F51F85">
            <w:pPr>
              <w:jc w:val="center"/>
              <w:rPr>
                <w:rFonts w:ascii="Arial" w:hAnsi="Arial" w:cs="Arial"/>
              </w:rPr>
            </w:pPr>
          </w:p>
          <w:p w:rsidR="00F51F85" w:rsidRDefault="00F51F85">
            <w:pPr>
              <w:pStyle w:val="Heading1"/>
              <w:rPr>
                <w:rFonts w:ascii="Arial" w:hAnsi="Arial" w:cs="Arial"/>
                <w:b w:val="0"/>
              </w:rPr>
            </w:pPr>
            <w:r>
              <w:rPr>
                <w:rFonts w:ascii="Arial" w:hAnsi="Arial" w:cs="Arial"/>
                <w:b w:val="0"/>
              </w:rPr>
              <w:t>Definition</w:t>
            </w:r>
          </w:p>
        </w:tc>
        <w:tc>
          <w:tcPr>
            <w:tcW w:w="1802" w:type="dxa"/>
          </w:tcPr>
          <w:p w:rsidR="00F51F85" w:rsidRDefault="00F51F85">
            <w:pPr>
              <w:pStyle w:val="BodyText"/>
              <w:rPr>
                <w:sz w:val="24"/>
                <w:lang w:val="en-US"/>
              </w:rPr>
            </w:pPr>
            <w:r>
              <w:t xml:space="preserve">Grade Point </w:t>
            </w:r>
            <w:r>
              <w:rPr>
                <w:u w:val="single"/>
              </w:rPr>
              <w:t>Equivalent</w:t>
            </w:r>
          </w:p>
          <w:p w:rsidR="00F51F85" w:rsidRDefault="00F51F85">
            <w:pPr>
              <w:jc w:val="center"/>
              <w:rPr>
                <w:rFonts w:ascii="Arial" w:hAnsi="Arial" w:cs="Arial"/>
              </w:rPr>
            </w:pPr>
          </w:p>
        </w:tc>
      </w:tr>
      <w:tr w:rsidR="00F51F85" w:rsidTr="00F51F85">
        <w:trPr>
          <w:cantSplit/>
        </w:trPr>
        <w:tc>
          <w:tcPr>
            <w:tcW w:w="675" w:type="dxa"/>
          </w:tcPr>
          <w:p w:rsidR="00F51F85" w:rsidRDefault="00F51F85">
            <w:pPr>
              <w:rPr>
                <w:rFonts w:ascii="Arial" w:hAnsi="Arial" w:cs="Arial"/>
              </w:rPr>
            </w:pPr>
          </w:p>
        </w:tc>
        <w:tc>
          <w:tcPr>
            <w:tcW w:w="1701" w:type="dxa"/>
            <w:hideMark/>
          </w:tcPr>
          <w:p w:rsidR="00F51F85" w:rsidRDefault="00F51F85">
            <w:pPr>
              <w:rPr>
                <w:rFonts w:ascii="Arial" w:hAnsi="Arial" w:cs="Arial"/>
              </w:rPr>
            </w:pPr>
            <w:r>
              <w:rPr>
                <w:rFonts w:ascii="Arial" w:hAnsi="Arial" w:cs="Arial"/>
              </w:rPr>
              <w:t>A+</w:t>
            </w:r>
          </w:p>
        </w:tc>
        <w:tc>
          <w:tcPr>
            <w:tcW w:w="4678" w:type="dxa"/>
            <w:hideMark/>
          </w:tcPr>
          <w:p w:rsidR="00F51F85" w:rsidRDefault="00F51F85">
            <w:pPr>
              <w:jc w:val="center"/>
              <w:rPr>
                <w:rFonts w:ascii="Arial" w:hAnsi="Arial" w:cs="Arial"/>
              </w:rPr>
            </w:pPr>
            <w:r>
              <w:rPr>
                <w:rFonts w:ascii="Arial" w:hAnsi="Arial" w:cs="Arial"/>
              </w:rPr>
              <w:t>90 – 100%</w:t>
            </w:r>
          </w:p>
        </w:tc>
        <w:tc>
          <w:tcPr>
            <w:tcW w:w="1802" w:type="dxa"/>
            <w:vMerge w:val="restart"/>
            <w:vAlign w:val="center"/>
            <w:hideMark/>
          </w:tcPr>
          <w:p w:rsidR="00F51F85" w:rsidRDefault="00F51F85">
            <w:pPr>
              <w:jc w:val="center"/>
              <w:rPr>
                <w:rFonts w:ascii="Arial" w:hAnsi="Arial" w:cs="Arial"/>
              </w:rPr>
            </w:pPr>
            <w:r>
              <w:rPr>
                <w:rFonts w:ascii="Arial" w:hAnsi="Arial" w:cs="Arial"/>
              </w:rPr>
              <w:t>4.00</w:t>
            </w:r>
          </w:p>
        </w:tc>
      </w:tr>
      <w:tr w:rsidR="00F51F85" w:rsidTr="00F51F85">
        <w:trPr>
          <w:cantSplit/>
        </w:trPr>
        <w:tc>
          <w:tcPr>
            <w:tcW w:w="675" w:type="dxa"/>
          </w:tcPr>
          <w:p w:rsidR="00F51F85" w:rsidRDefault="00F51F85">
            <w:pPr>
              <w:rPr>
                <w:rFonts w:ascii="Arial" w:hAnsi="Arial" w:cs="Arial"/>
              </w:rPr>
            </w:pPr>
          </w:p>
        </w:tc>
        <w:tc>
          <w:tcPr>
            <w:tcW w:w="1701" w:type="dxa"/>
            <w:hideMark/>
          </w:tcPr>
          <w:p w:rsidR="00F51F85" w:rsidRDefault="00F51F85">
            <w:pPr>
              <w:rPr>
                <w:rFonts w:ascii="Arial" w:hAnsi="Arial" w:cs="Arial"/>
              </w:rPr>
            </w:pPr>
            <w:r>
              <w:rPr>
                <w:rFonts w:ascii="Arial" w:hAnsi="Arial" w:cs="Arial"/>
              </w:rPr>
              <w:t>A</w:t>
            </w:r>
          </w:p>
        </w:tc>
        <w:tc>
          <w:tcPr>
            <w:tcW w:w="4678" w:type="dxa"/>
            <w:hideMark/>
          </w:tcPr>
          <w:p w:rsidR="00F51F85" w:rsidRDefault="00F51F85">
            <w:pPr>
              <w:jc w:val="center"/>
              <w:rPr>
                <w:rFonts w:ascii="Arial" w:hAnsi="Arial" w:cs="Arial"/>
              </w:rPr>
            </w:pPr>
            <w:r>
              <w:rPr>
                <w:rFonts w:ascii="Arial" w:hAnsi="Arial" w:cs="Arial"/>
              </w:rPr>
              <w:t>80 – 89%</w:t>
            </w:r>
          </w:p>
        </w:tc>
        <w:tc>
          <w:tcPr>
            <w:tcW w:w="1802" w:type="dxa"/>
            <w:vMerge/>
            <w:vAlign w:val="center"/>
            <w:hideMark/>
          </w:tcPr>
          <w:p w:rsidR="00F51F85" w:rsidRDefault="00F51F85">
            <w:pPr>
              <w:rPr>
                <w:rFonts w:ascii="Arial" w:hAnsi="Arial" w:cs="Arial"/>
              </w:rPr>
            </w:pPr>
          </w:p>
        </w:tc>
      </w:tr>
      <w:tr w:rsidR="00F51F85" w:rsidTr="00F51F85">
        <w:tc>
          <w:tcPr>
            <w:tcW w:w="675" w:type="dxa"/>
          </w:tcPr>
          <w:p w:rsidR="00F51F85" w:rsidRDefault="00F51F85">
            <w:pPr>
              <w:rPr>
                <w:rFonts w:ascii="Arial" w:hAnsi="Arial" w:cs="Arial"/>
              </w:rPr>
            </w:pPr>
          </w:p>
        </w:tc>
        <w:tc>
          <w:tcPr>
            <w:tcW w:w="1701" w:type="dxa"/>
            <w:hideMark/>
          </w:tcPr>
          <w:p w:rsidR="00F51F85" w:rsidRDefault="00F51F85">
            <w:pPr>
              <w:rPr>
                <w:rFonts w:ascii="Arial" w:hAnsi="Arial" w:cs="Arial"/>
              </w:rPr>
            </w:pPr>
            <w:r>
              <w:rPr>
                <w:rFonts w:ascii="Arial" w:hAnsi="Arial" w:cs="Arial"/>
              </w:rPr>
              <w:t>B</w:t>
            </w:r>
          </w:p>
        </w:tc>
        <w:tc>
          <w:tcPr>
            <w:tcW w:w="4678" w:type="dxa"/>
            <w:hideMark/>
          </w:tcPr>
          <w:p w:rsidR="00F51F85" w:rsidRDefault="00F51F85">
            <w:pPr>
              <w:jc w:val="center"/>
              <w:rPr>
                <w:rFonts w:ascii="Arial" w:hAnsi="Arial" w:cs="Arial"/>
              </w:rPr>
            </w:pPr>
            <w:r>
              <w:rPr>
                <w:rFonts w:ascii="Arial" w:hAnsi="Arial" w:cs="Arial"/>
              </w:rPr>
              <w:t>70 - 79%</w:t>
            </w:r>
          </w:p>
        </w:tc>
        <w:tc>
          <w:tcPr>
            <w:tcW w:w="1802" w:type="dxa"/>
            <w:hideMark/>
          </w:tcPr>
          <w:p w:rsidR="00F51F85" w:rsidRDefault="00F51F85">
            <w:pPr>
              <w:jc w:val="center"/>
              <w:rPr>
                <w:rFonts w:ascii="Arial" w:hAnsi="Arial" w:cs="Arial"/>
              </w:rPr>
            </w:pPr>
            <w:r>
              <w:rPr>
                <w:rFonts w:ascii="Arial" w:hAnsi="Arial" w:cs="Arial"/>
              </w:rPr>
              <w:t>3.00</w:t>
            </w:r>
          </w:p>
        </w:tc>
      </w:tr>
      <w:tr w:rsidR="00F51F85" w:rsidTr="00F51F85">
        <w:tc>
          <w:tcPr>
            <w:tcW w:w="675" w:type="dxa"/>
          </w:tcPr>
          <w:p w:rsidR="00F51F85" w:rsidRDefault="00F51F85">
            <w:pPr>
              <w:rPr>
                <w:rFonts w:ascii="Arial" w:hAnsi="Arial" w:cs="Arial"/>
              </w:rPr>
            </w:pPr>
          </w:p>
        </w:tc>
        <w:tc>
          <w:tcPr>
            <w:tcW w:w="1701" w:type="dxa"/>
            <w:hideMark/>
          </w:tcPr>
          <w:p w:rsidR="00F51F85" w:rsidRDefault="00F51F85">
            <w:pPr>
              <w:rPr>
                <w:rFonts w:ascii="Arial" w:hAnsi="Arial" w:cs="Arial"/>
              </w:rPr>
            </w:pPr>
            <w:r>
              <w:rPr>
                <w:rFonts w:ascii="Arial" w:hAnsi="Arial" w:cs="Arial"/>
              </w:rPr>
              <w:t>C</w:t>
            </w:r>
          </w:p>
        </w:tc>
        <w:tc>
          <w:tcPr>
            <w:tcW w:w="4678" w:type="dxa"/>
            <w:hideMark/>
          </w:tcPr>
          <w:p w:rsidR="00F51F85" w:rsidRDefault="00F51F85">
            <w:pPr>
              <w:jc w:val="center"/>
              <w:rPr>
                <w:rFonts w:ascii="Arial" w:hAnsi="Arial" w:cs="Arial"/>
              </w:rPr>
            </w:pPr>
            <w:r>
              <w:rPr>
                <w:rFonts w:ascii="Arial" w:hAnsi="Arial" w:cs="Arial"/>
              </w:rPr>
              <w:t>60 - 69%</w:t>
            </w:r>
          </w:p>
        </w:tc>
        <w:tc>
          <w:tcPr>
            <w:tcW w:w="1802" w:type="dxa"/>
            <w:hideMark/>
          </w:tcPr>
          <w:p w:rsidR="00F51F85" w:rsidRDefault="00F51F85">
            <w:pPr>
              <w:jc w:val="center"/>
              <w:rPr>
                <w:rFonts w:ascii="Arial" w:hAnsi="Arial" w:cs="Arial"/>
              </w:rPr>
            </w:pPr>
            <w:r>
              <w:rPr>
                <w:rFonts w:ascii="Arial" w:hAnsi="Arial" w:cs="Arial"/>
              </w:rPr>
              <w:t>2.00</w:t>
            </w:r>
          </w:p>
        </w:tc>
      </w:tr>
      <w:tr w:rsidR="00F51F85" w:rsidTr="00F51F85">
        <w:tc>
          <w:tcPr>
            <w:tcW w:w="675" w:type="dxa"/>
          </w:tcPr>
          <w:p w:rsidR="00F51F85" w:rsidRDefault="00F51F85">
            <w:pPr>
              <w:rPr>
                <w:rFonts w:ascii="Arial" w:hAnsi="Arial" w:cs="Arial"/>
              </w:rPr>
            </w:pPr>
          </w:p>
        </w:tc>
        <w:tc>
          <w:tcPr>
            <w:tcW w:w="1701" w:type="dxa"/>
            <w:hideMark/>
          </w:tcPr>
          <w:p w:rsidR="00F51F85" w:rsidRDefault="00F51F85">
            <w:pPr>
              <w:rPr>
                <w:rFonts w:ascii="Arial" w:hAnsi="Arial" w:cs="Arial"/>
              </w:rPr>
            </w:pPr>
            <w:r>
              <w:rPr>
                <w:rFonts w:ascii="Arial" w:hAnsi="Arial" w:cs="Arial"/>
              </w:rPr>
              <w:t>D</w:t>
            </w:r>
          </w:p>
        </w:tc>
        <w:tc>
          <w:tcPr>
            <w:tcW w:w="4678" w:type="dxa"/>
            <w:hideMark/>
          </w:tcPr>
          <w:p w:rsidR="00F51F85" w:rsidRDefault="00F51F85">
            <w:pPr>
              <w:jc w:val="center"/>
              <w:rPr>
                <w:rFonts w:ascii="Arial" w:hAnsi="Arial" w:cs="Arial"/>
              </w:rPr>
            </w:pPr>
            <w:r>
              <w:rPr>
                <w:rFonts w:ascii="Arial" w:hAnsi="Arial" w:cs="Arial"/>
              </w:rPr>
              <w:t>50 – 59%</w:t>
            </w:r>
          </w:p>
        </w:tc>
        <w:tc>
          <w:tcPr>
            <w:tcW w:w="1802" w:type="dxa"/>
            <w:hideMark/>
          </w:tcPr>
          <w:p w:rsidR="00F51F85" w:rsidRDefault="00F51F85">
            <w:pPr>
              <w:jc w:val="center"/>
              <w:rPr>
                <w:rFonts w:ascii="Arial" w:hAnsi="Arial" w:cs="Arial"/>
              </w:rPr>
            </w:pPr>
            <w:r>
              <w:rPr>
                <w:rFonts w:ascii="Arial" w:hAnsi="Arial" w:cs="Arial"/>
              </w:rPr>
              <w:t>1.00</w:t>
            </w:r>
          </w:p>
        </w:tc>
      </w:tr>
      <w:tr w:rsidR="00F51F85" w:rsidTr="00F51F85">
        <w:tc>
          <w:tcPr>
            <w:tcW w:w="675" w:type="dxa"/>
          </w:tcPr>
          <w:p w:rsidR="00F51F85" w:rsidRDefault="00F51F85">
            <w:pPr>
              <w:rPr>
                <w:rFonts w:ascii="Arial" w:hAnsi="Arial" w:cs="Arial"/>
              </w:rPr>
            </w:pPr>
          </w:p>
        </w:tc>
        <w:tc>
          <w:tcPr>
            <w:tcW w:w="1701" w:type="dxa"/>
            <w:hideMark/>
          </w:tcPr>
          <w:p w:rsidR="00F51F85" w:rsidRDefault="00F51F85">
            <w:pPr>
              <w:rPr>
                <w:rFonts w:ascii="Arial" w:hAnsi="Arial" w:cs="Arial"/>
              </w:rPr>
            </w:pPr>
            <w:r>
              <w:rPr>
                <w:rFonts w:ascii="Arial" w:hAnsi="Arial" w:cs="Arial"/>
              </w:rPr>
              <w:t>F (Fail)</w:t>
            </w:r>
          </w:p>
        </w:tc>
        <w:tc>
          <w:tcPr>
            <w:tcW w:w="4678" w:type="dxa"/>
            <w:hideMark/>
          </w:tcPr>
          <w:p w:rsidR="00F51F85" w:rsidRDefault="00F51F85">
            <w:pPr>
              <w:jc w:val="center"/>
              <w:rPr>
                <w:rFonts w:ascii="Arial" w:hAnsi="Arial" w:cs="Arial"/>
              </w:rPr>
            </w:pPr>
            <w:r>
              <w:rPr>
                <w:rFonts w:ascii="Arial" w:hAnsi="Arial" w:cs="Arial"/>
              </w:rPr>
              <w:t>49% and below</w:t>
            </w:r>
          </w:p>
        </w:tc>
        <w:tc>
          <w:tcPr>
            <w:tcW w:w="1802" w:type="dxa"/>
            <w:hideMark/>
          </w:tcPr>
          <w:p w:rsidR="00F51F85" w:rsidRDefault="00F51F85">
            <w:pPr>
              <w:jc w:val="center"/>
              <w:rPr>
                <w:rFonts w:ascii="Arial" w:hAnsi="Arial" w:cs="Arial"/>
              </w:rPr>
            </w:pPr>
            <w:r>
              <w:rPr>
                <w:rFonts w:ascii="Arial" w:hAnsi="Arial" w:cs="Arial"/>
              </w:rPr>
              <w:t>0.00</w:t>
            </w:r>
          </w:p>
        </w:tc>
      </w:tr>
      <w:tr w:rsidR="00F51F85" w:rsidTr="00F51F85">
        <w:tc>
          <w:tcPr>
            <w:tcW w:w="675" w:type="dxa"/>
          </w:tcPr>
          <w:p w:rsidR="00F51F85" w:rsidRDefault="00F51F85">
            <w:pPr>
              <w:rPr>
                <w:rFonts w:ascii="Arial" w:hAnsi="Arial" w:cs="Arial"/>
              </w:rPr>
            </w:pPr>
          </w:p>
        </w:tc>
        <w:tc>
          <w:tcPr>
            <w:tcW w:w="1701" w:type="dxa"/>
          </w:tcPr>
          <w:p w:rsidR="00F51F85" w:rsidRDefault="00F51F85">
            <w:pPr>
              <w:rPr>
                <w:rFonts w:ascii="Arial" w:hAnsi="Arial" w:cs="Arial"/>
              </w:rPr>
            </w:pPr>
          </w:p>
        </w:tc>
        <w:tc>
          <w:tcPr>
            <w:tcW w:w="4678" w:type="dxa"/>
          </w:tcPr>
          <w:p w:rsidR="00F51F85" w:rsidRDefault="00F51F85">
            <w:pPr>
              <w:rPr>
                <w:rFonts w:ascii="Arial" w:hAnsi="Arial" w:cs="Arial"/>
              </w:rPr>
            </w:pPr>
          </w:p>
        </w:tc>
        <w:tc>
          <w:tcPr>
            <w:tcW w:w="1802" w:type="dxa"/>
          </w:tcPr>
          <w:p w:rsidR="00F51F85" w:rsidRDefault="00F51F85">
            <w:pPr>
              <w:jc w:val="center"/>
              <w:rPr>
                <w:rFonts w:ascii="Arial" w:hAnsi="Arial" w:cs="Arial"/>
              </w:rPr>
            </w:pPr>
          </w:p>
        </w:tc>
      </w:tr>
      <w:tr w:rsidR="00F51F85" w:rsidTr="00F51F85">
        <w:tc>
          <w:tcPr>
            <w:tcW w:w="675" w:type="dxa"/>
          </w:tcPr>
          <w:p w:rsidR="00F51F85" w:rsidRDefault="00F51F85">
            <w:pPr>
              <w:rPr>
                <w:rFonts w:ascii="Arial" w:hAnsi="Arial" w:cs="Arial"/>
              </w:rPr>
            </w:pPr>
          </w:p>
        </w:tc>
        <w:tc>
          <w:tcPr>
            <w:tcW w:w="1701" w:type="dxa"/>
            <w:hideMark/>
          </w:tcPr>
          <w:p w:rsidR="00F51F85" w:rsidRDefault="00F51F85">
            <w:pPr>
              <w:rPr>
                <w:rFonts w:ascii="Arial" w:hAnsi="Arial" w:cs="Arial"/>
              </w:rPr>
            </w:pPr>
            <w:r>
              <w:rPr>
                <w:rFonts w:ascii="Arial" w:hAnsi="Arial" w:cs="Arial"/>
              </w:rPr>
              <w:t>CR (Credit)</w:t>
            </w:r>
          </w:p>
        </w:tc>
        <w:tc>
          <w:tcPr>
            <w:tcW w:w="4678" w:type="dxa"/>
            <w:hideMark/>
          </w:tcPr>
          <w:p w:rsidR="00F51F85" w:rsidRDefault="00F51F85">
            <w:pPr>
              <w:rPr>
                <w:rFonts w:ascii="Arial" w:hAnsi="Arial" w:cs="Arial"/>
              </w:rPr>
            </w:pPr>
            <w:r>
              <w:rPr>
                <w:rFonts w:ascii="Arial" w:hAnsi="Arial" w:cs="Arial"/>
              </w:rPr>
              <w:t>Credit for diploma requirements has been awarded.</w:t>
            </w:r>
          </w:p>
        </w:tc>
        <w:tc>
          <w:tcPr>
            <w:tcW w:w="1802" w:type="dxa"/>
          </w:tcPr>
          <w:p w:rsidR="00F51F85" w:rsidRDefault="00F51F85">
            <w:pPr>
              <w:jc w:val="center"/>
              <w:rPr>
                <w:rFonts w:ascii="Arial" w:hAnsi="Arial" w:cs="Arial"/>
              </w:rPr>
            </w:pPr>
          </w:p>
        </w:tc>
      </w:tr>
      <w:tr w:rsidR="00F51F85" w:rsidTr="00F51F85">
        <w:tc>
          <w:tcPr>
            <w:tcW w:w="675" w:type="dxa"/>
          </w:tcPr>
          <w:p w:rsidR="00F51F85" w:rsidRDefault="00F51F85">
            <w:pPr>
              <w:rPr>
                <w:rFonts w:ascii="Arial" w:hAnsi="Arial" w:cs="Arial"/>
              </w:rPr>
            </w:pPr>
          </w:p>
        </w:tc>
        <w:tc>
          <w:tcPr>
            <w:tcW w:w="1701" w:type="dxa"/>
            <w:hideMark/>
          </w:tcPr>
          <w:p w:rsidR="00F51F85" w:rsidRDefault="00F51F85">
            <w:pPr>
              <w:rPr>
                <w:rFonts w:ascii="Arial" w:hAnsi="Arial" w:cs="Arial"/>
              </w:rPr>
            </w:pPr>
            <w:r>
              <w:rPr>
                <w:rFonts w:ascii="Arial" w:hAnsi="Arial" w:cs="Arial"/>
              </w:rPr>
              <w:t>S</w:t>
            </w:r>
          </w:p>
        </w:tc>
        <w:tc>
          <w:tcPr>
            <w:tcW w:w="4678" w:type="dxa"/>
            <w:hideMark/>
          </w:tcPr>
          <w:p w:rsidR="00F51F85" w:rsidRDefault="00F51F85">
            <w:pPr>
              <w:rPr>
                <w:rFonts w:ascii="Arial" w:hAnsi="Arial" w:cs="Arial"/>
              </w:rPr>
            </w:pPr>
            <w:r>
              <w:rPr>
                <w:rFonts w:ascii="Arial" w:hAnsi="Arial" w:cs="Arial"/>
              </w:rPr>
              <w:t>Satisfactory achievement in field /clinical placement or non-graded subject area.</w:t>
            </w:r>
          </w:p>
        </w:tc>
        <w:tc>
          <w:tcPr>
            <w:tcW w:w="1802" w:type="dxa"/>
          </w:tcPr>
          <w:p w:rsidR="00F51F85" w:rsidRDefault="00F51F85">
            <w:pPr>
              <w:jc w:val="center"/>
              <w:rPr>
                <w:rFonts w:ascii="Arial" w:hAnsi="Arial" w:cs="Arial"/>
              </w:rPr>
            </w:pPr>
          </w:p>
        </w:tc>
      </w:tr>
      <w:tr w:rsidR="00F51F85" w:rsidTr="00F51F85">
        <w:tc>
          <w:tcPr>
            <w:tcW w:w="675" w:type="dxa"/>
          </w:tcPr>
          <w:p w:rsidR="00F51F85" w:rsidRDefault="00F51F85">
            <w:pPr>
              <w:rPr>
                <w:rFonts w:ascii="Arial" w:hAnsi="Arial" w:cs="Arial"/>
              </w:rPr>
            </w:pPr>
          </w:p>
        </w:tc>
        <w:tc>
          <w:tcPr>
            <w:tcW w:w="1701" w:type="dxa"/>
            <w:hideMark/>
          </w:tcPr>
          <w:p w:rsidR="00F51F85" w:rsidRDefault="00F51F85">
            <w:pPr>
              <w:rPr>
                <w:rFonts w:ascii="Arial" w:hAnsi="Arial" w:cs="Arial"/>
              </w:rPr>
            </w:pPr>
            <w:r>
              <w:rPr>
                <w:rFonts w:ascii="Arial" w:hAnsi="Arial" w:cs="Arial"/>
              </w:rPr>
              <w:t>U</w:t>
            </w:r>
          </w:p>
        </w:tc>
        <w:tc>
          <w:tcPr>
            <w:tcW w:w="4678" w:type="dxa"/>
            <w:hideMark/>
          </w:tcPr>
          <w:p w:rsidR="00F51F85" w:rsidRDefault="00F51F85">
            <w:pPr>
              <w:rPr>
                <w:rFonts w:ascii="Arial" w:hAnsi="Arial" w:cs="Arial"/>
              </w:rPr>
            </w:pPr>
            <w:r>
              <w:rPr>
                <w:rFonts w:ascii="Arial" w:hAnsi="Arial" w:cs="Arial"/>
              </w:rPr>
              <w:t>Unsatisfactory achievement in field/clinical placement or non-graded subject area.</w:t>
            </w:r>
          </w:p>
        </w:tc>
        <w:tc>
          <w:tcPr>
            <w:tcW w:w="1802" w:type="dxa"/>
          </w:tcPr>
          <w:p w:rsidR="00F51F85" w:rsidRDefault="00F51F85">
            <w:pPr>
              <w:jc w:val="center"/>
              <w:rPr>
                <w:rFonts w:ascii="Arial" w:hAnsi="Arial" w:cs="Arial"/>
              </w:rPr>
            </w:pPr>
          </w:p>
        </w:tc>
      </w:tr>
      <w:tr w:rsidR="00F51F85" w:rsidTr="00F51F85">
        <w:tc>
          <w:tcPr>
            <w:tcW w:w="675" w:type="dxa"/>
          </w:tcPr>
          <w:p w:rsidR="00F51F85" w:rsidRDefault="00F51F85">
            <w:pPr>
              <w:rPr>
                <w:rFonts w:ascii="Arial" w:hAnsi="Arial" w:cs="Arial"/>
              </w:rPr>
            </w:pPr>
          </w:p>
        </w:tc>
        <w:tc>
          <w:tcPr>
            <w:tcW w:w="1701" w:type="dxa"/>
            <w:hideMark/>
          </w:tcPr>
          <w:p w:rsidR="00F51F85" w:rsidRDefault="00F51F85">
            <w:pPr>
              <w:rPr>
                <w:rFonts w:ascii="Arial" w:hAnsi="Arial" w:cs="Arial"/>
              </w:rPr>
            </w:pPr>
            <w:r>
              <w:rPr>
                <w:rFonts w:ascii="Arial" w:hAnsi="Arial" w:cs="Arial"/>
              </w:rPr>
              <w:t>X</w:t>
            </w:r>
          </w:p>
        </w:tc>
        <w:tc>
          <w:tcPr>
            <w:tcW w:w="4678" w:type="dxa"/>
            <w:hideMark/>
          </w:tcPr>
          <w:p w:rsidR="00F51F85" w:rsidRDefault="00F51F8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51F85" w:rsidRDefault="00F51F85">
            <w:pPr>
              <w:jc w:val="center"/>
              <w:rPr>
                <w:rFonts w:ascii="Arial" w:hAnsi="Arial" w:cs="Arial"/>
              </w:rPr>
            </w:pPr>
          </w:p>
        </w:tc>
      </w:tr>
      <w:tr w:rsidR="00F51F85" w:rsidTr="00F51F85">
        <w:tc>
          <w:tcPr>
            <w:tcW w:w="675" w:type="dxa"/>
          </w:tcPr>
          <w:p w:rsidR="00F51F85" w:rsidRDefault="00F51F85">
            <w:pPr>
              <w:rPr>
                <w:rFonts w:ascii="Arial" w:hAnsi="Arial" w:cs="Arial"/>
              </w:rPr>
            </w:pPr>
          </w:p>
        </w:tc>
        <w:tc>
          <w:tcPr>
            <w:tcW w:w="1701" w:type="dxa"/>
            <w:hideMark/>
          </w:tcPr>
          <w:p w:rsidR="00F51F85" w:rsidRDefault="00F51F85">
            <w:pPr>
              <w:rPr>
                <w:rFonts w:ascii="Arial" w:hAnsi="Arial" w:cs="Arial"/>
              </w:rPr>
            </w:pPr>
            <w:r>
              <w:rPr>
                <w:rFonts w:ascii="Arial" w:hAnsi="Arial" w:cs="Arial"/>
              </w:rPr>
              <w:t>NR</w:t>
            </w:r>
          </w:p>
        </w:tc>
        <w:tc>
          <w:tcPr>
            <w:tcW w:w="4678" w:type="dxa"/>
            <w:hideMark/>
          </w:tcPr>
          <w:p w:rsidR="00F51F85" w:rsidRDefault="00F51F85">
            <w:pPr>
              <w:rPr>
                <w:rFonts w:ascii="Arial" w:hAnsi="Arial" w:cs="Arial"/>
              </w:rPr>
            </w:pPr>
            <w:r>
              <w:rPr>
                <w:rFonts w:ascii="Arial" w:hAnsi="Arial" w:cs="Arial"/>
              </w:rPr>
              <w:t xml:space="preserve">Grade not reported to Registrar's office.  </w:t>
            </w:r>
          </w:p>
        </w:tc>
        <w:tc>
          <w:tcPr>
            <w:tcW w:w="1802" w:type="dxa"/>
          </w:tcPr>
          <w:p w:rsidR="00F51F85" w:rsidRDefault="00F51F85">
            <w:pPr>
              <w:jc w:val="center"/>
              <w:rPr>
                <w:rFonts w:ascii="Arial" w:hAnsi="Arial" w:cs="Arial"/>
              </w:rPr>
            </w:pPr>
          </w:p>
        </w:tc>
      </w:tr>
      <w:tr w:rsidR="00F51F85" w:rsidTr="00F51F85">
        <w:tc>
          <w:tcPr>
            <w:tcW w:w="675" w:type="dxa"/>
          </w:tcPr>
          <w:p w:rsidR="00F51F85" w:rsidRDefault="00F51F85">
            <w:pPr>
              <w:rPr>
                <w:rFonts w:ascii="Arial" w:hAnsi="Arial" w:cs="Arial"/>
              </w:rPr>
            </w:pPr>
          </w:p>
        </w:tc>
        <w:tc>
          <w:tcPr>
            <w:tcW w:w="1701" w:type="dxa"/>
            <w:hideMark/>
          </w:tcPr>
          <w:p w:rsidR="00F51F85" w:rsidRDefault="00F51F85">
            <w:pPr>
              <w:rPr>
                <w:rFonts w:ascii="Arial" w:hAnsi="Arial" w:cs="Arial"/>
              </w:rPr>
            </w:pPr>
            <w:r>
              <w:rPr>
                <w:rFonts w:ascii="Arial" w:hAnsi="Arial" w:cs="Arial"/>
              </w:rPr>
              <w:t>W</w:t>
            </w:r>
          </w:p>
        </w:tc>
        <w:tc>
          <w:tcPr>
            <w:tcW w:w="4678" w:type="dxa"/>
            <w:hideMark/>
          </w:tcPr>
          <w:p w:rsidR="00F51F85" w:rsidRDefault="00F51F85">
            <w:pPr>
              <w:rPr>
                <w:rFonts w:ascii="Arial" w:hAnsi="Arial" w:cs="Arial"/>
              </w:rPr>
            </w:pPr>
            <w:r>
              <w:rPr>
                <w:rFonts w:ascii="Arial" w:hAnsi="Arial" w:cs="Arial"/>
              </w:rPr>
              <w:t>Student has withdrawn from the course without academic penalty.</w:t>
            </w:r>
          </w:p>
        </w:tc>
        <w:tc>
          <w:tcPr>
            <w:tcW w:w="1802" w:type="dxa"/>
          </w:tcPr>
          <w:p w:rsidR="00F51F85" w:rsidRDefault="00F51F85">
            <w:pPr>
              <w:jc w:val="center"/>
              <w:rPr>
                <w:rFonts w:ascii="Arial" w:hAnsi="Arial" w:cs="Arial"/>
              </w:rPr>
            </w:pPr>
          </w:p>
        </w:tc>
      </w:tr>
      <w:tr w:rsidR="00F51F85" w:rsidTr="00F51F85">
        <w:tc>
          <w:tcPr>
            <w:tcW w:w="675" w:type="dxa"/>
          </w:tcPr>
          <w:p w:rsidR="00F51F85" w:rsidRDefault="00F51F85">
            <w:pPr>
              <w:rPr>
                <w:rFonts w:ascii="Arial" w:hAnsi="Arial" w:cs="Arial"/>
              </w:rPr>
            </w:pPr>
          </w:p>
        </w:tc>
        <w:tc>
          <w:tcPr>
            <w:tcW w:w="1701" w:type="dxa"/>
          </w:tcPr>
          <w:p w:rsidR="00F51F85" w:rsidRDefault="00F51F85">
            <w:pPr>
              <w:rPr>
                <w:rFonts w:ascii="Arial" w:hAnsi="Arial" w:cs="Arial"/>
              </w:rPr>
            </w:pPr>
          </w:p>
        </w:tc>
        <w:tc>
          <w:tcPr>
            <w:tcW w:w="4678" w:type="dxa"/>
          </w:tcPr>
          <w:p w:rsidR="00F51F85" w:rsidRDefault="00F51F85">
            <w:pPr>
              <w:rPr>
                <w:rFonts w:ascii="Arial" w:hAnsi="Arial" w:cs="Arial"/>
              </w:rPr>
            </w:pPr>
          </w:p>
        </w:tc>
        <w:tc>
          <w:tcPr>
            <w:tcW w:w="1802" w:type="dxa"/>
          </w:tcPr>
          <w:p w:rsidR="00F51F85" w:rsidRDefault="00F51F85">
            <w:pPr>
              <w:jc w:val="center"/>
              <w:rPr>
                <w:rFonts w:ascii="Arial" w:hAnsi="Arial" w:cs="Arial"/>
              </w:rPr>
            </w:pPr>
          </w:p>
        </w:tc>
      </w:tr>
      <w:tr w:rsidR="00F51F85" w:rsidTr="00F51F85">
        <w:trPr>
          <w:cantSplit/>
        </w:trPr>
        <w:tc>
          <w:tcPr>
            <w:tcW w:w="675" w:type="dxa"/>
          </w:tcPr>
          <w:p w:rsidR="00F51F85" w:rsidRDefault="00F51F85">
            <w:pPr>
              <w:rPr>
                <w:rFonts w:ascii="Arial" w:hAnsi="Arial" w:cs="Arial"/>
              </w:rPr>
            </w:pPr>
          </w:p>
        </w:tc>
        <w:tc>
          <w:tcPr>
            <w:tcW w:w="8181" w:type="dxa"/>
            <w:gridSpan w:val="3"/>
          </w:tcPr>
          <w:p w:rsidR="00F51F85" w:rsidRDefault="00F51F85">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F51F85" w:rsidRDefault="00F51F85">
            <w:pPr>
              <w:rPr>
                <w:rFonts w:ascii="Arial" w:hAnsi="Arial" w:cs="Arial"/>
              </w:rPr>
            </w:pPr>
          </w:p>
          <w:p w:rsidR="00F51F85" w:rsidRDefault="00F51F85">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F51F85" w:rsidRDefault="00F51F85" w:rsidP="00F51F85">
      <w:pPr>
        <w:rPr>
          <w:rFonts w:ascii="Arial" w:hAnsi="Arial"/>
        </w:rPr>
      </w:pPr>
    </w:p>
    <w:p w:rsidR="00F51F85" w:rsidRDefault="00F51F85" w:rsidP="00F51F85">
      <w:pPr>
        <w:rPr>
          <w:rFonts w:ascii="Arial" w:hAnsi="Arial"/>
        </w:rPr>
      </w:pPr>
      <w:r>
        <w:rPr>
          <w:rFonts w:ascii="Arial" w:hAnsi="Arial"/>
        </w:rPr>
        <w:br w:type="page"/>
      </w:r>
    </w:p>
    <w:tbl>
      <w:tblPr>
        <w:tblW w:w="0" w:type="auto"/>
        <w:tblLayout w:type="fixed"/>
        <w:tblLook w:val="04A0"/>
      </w:tblPr>
      <w:tblGrid>
        <w:gridCol w:w="675"/>
        <w:gridCol w:w="8181"/>
      </w:tblGrid>
      <w:tr w:rsidR="00F51F85" w:rsidTr="00F51F85">
        <w:trPr>
          <w:cantSplit/>
        </w:trPr>
        <w:tc>
          <w:tcPr>
            <w:tcW w:w="675" w:type="dxa"/>
            <w:hideMark/>
          </w:tcPr>
          <w:p w:rsidR="00F51F85" w:rsidRDefault="00F51F85">
            <w:pPr>
              <w:rPr>
                <w:rFonts w:ascii="Arial" w:hAnsi="Arial"/>
                <w:b/>
              </w:rPr>
            </w:pPr>
            <w:r>
              <w:rPr>
                <w:rFonts w:ascii="Arial" w:hAnsi="Arial"/>
                <w:b/>
              </w:rPr>
              <w:lastRenderedPageBreak/>
              <w:t>VI.</w:t>
            </w:r>
          </w:p>
        </w:tc>
        <w:tc>
          <w:tcPr>
            <w:tcW w:w="8181" w:type="dxa"/>
          </w:tcPr>
          <w:p w:rsidR="00F51F85" w:rsidRDefault="00F51F85">
            <w:pPr>
              <w:rPr>
                <w:rFonts w:ascii="Arial" w:hAnsi="Arial"/>
                <w:b/>
              </w:rPr>
            </w:pPr>
            <w:r>
              <w:rPr>
                <w:rFonts w:ascii="Arial" w:hAnsi="Arial"/>
                <w:b/>
              </w:rPr>
              <w:t xml:space="preserve">SPECIAL NOTES: </w:t>
            </w:r>
          </w:p>
          <w:p w:rsidR="00F51F85" w:rsidRDefault="00F51F85">
            <w:pPr>
              <w:rPr>
                <w:rFonts w:ascii="Arial" w:hAnsi="Arial"/>
                <w:b/>
              </w:rPr>
            </w:pPr>
          </w:p>
          <w:p w:rsidR="00F51F85" w:rsidRDefault="00F51F85">
            <w:pPr>
              <w:rPr>
                <w:rFonts w:ascii="Arial" w:hAnsi="Arial"/>
              </w:rPr>
            </w:pPr>
            <w:r>
              <w:rPr>
                <w:rFonts w:ascii="Arial" w:hAnsi="Arial"/>
              </w:rPr>
              <w:t xml:space="preserve">Significant learning takes place in the classroom through an interactive learning approach; in addition, much of the course material is skill based practice material, therefore, </w:t>
            </w:r>
            <w:r>
              <w:rPr>
                <w:rFonts w:ascii="Arial" w:hAnsi="Arial"/>
                <w:b/>
              </w:rPr>
              <w:t>all students must attend 70% of the classes to obtain a passing grade for this course</w:t>
            </w:r>
            <w:r>
              <w:rPr>
                <w:rFonts w:ascii="Arial" w:hAnsi="Arial"/>
              </w:rPr>
              <w:t>.</w:t>
            </w:r>
          </w:p>
          <w:p w:rsidR="00F51F85" w:rsidRDefault="00F51F85">
            <w:pPr>
              <w:rPr>
                <w:rFonts w:ascii="Arial" w:hAnsi="Arial"/>
              </w:rPr>
            </w:pPr>
          </w:p>
          <w:p w:rsidR="00F51F85" w:rsidRDefault="00F51F85">
            <w:pPr>
              <w:rPr>
                <w:rFonts w:ascii="Arial" w:hAnsi="Arial"/>
              </w:rPr>
            </w:pPr>
            <w:r>
              <w:rPr>
                <w:rFonts w:ascii="Arial" w:hAnsi="Arial"/>
              </w:rPr>
              <w:t xml:space="preserve">All assignments are to be handed in on the due date and are to typewritten. Any late assignments will be penalized 1% for each day late and will be accepted up to a maximum of 5 days late.  </w:t>
            </w:r>
          </w:p>
          <w:p w:rsidR="00F51F85" w:rsidRDefault="00F51F85">
            <w:pPr>
              <w:rPr>
                <w:rFonts w:ascii="Arial" w:hAnsi="Arial"/>
              </w:rPr>
            </w:pPr>
          </w:p>
          <w:p w:rsidR="00F51F85" w:rsidRDefault="00F51F85">
            <w:pPr>
              <w:rPr>
                <w:rFonts w:ascii="Arial" w:hAnsi="Arial"/>
              </w:rPr>
            </w:pPr>
            <w:r>
              <w:rPr>
                <w:rFonts w:ascii="Arial" w:hAnsi="Arial"/>
              </w:rPr>
              <w:t>The instructor must be notified of absence prior to scheduled test time in order to be eligible to write the test at a later date. Students who do not call in prior to a scheduled test will receive a mark of ZERO. Students who miss a test must make re-scheduling arrangements directly and immediately with the instructor upon return.</w:t>
            </w:r>
          </w:p>
          <w:p w:rsidR="00F51F85" w:rsidRDefault="00F51F85">
            <w:pPr>
              <w:rPr>
                <w:rFonts w:ascii="Arial" w:hAnsi="Arial"/>
              </w:rPr>
            </w:pPr>
          </w:p>
          <w:p w:rsidR="00F51F85" w:rsidRDefault="00F51F85">
            <w:pPr>
              <w:rPr>
                <w:rFonts w:ascii="Arial" w:hAnsi="Arial"/>
              </w:rPr>
            </w:pPr>
          </w:p>
        </w:tc>
      </w:tr>
      <w:tr w:rsidR="00F51F85" w:rsidTr="00F51F85">
        <w:trPr>
          <w:cantSplit/>
        </w:trPr>
        <w:tc>
          <w:tcPr>
            <w:tcW w:w="675" w:type="dxa"/>
          </w:tcPr>
          <w:p w:rsidR="00F51F85" w:rsidRDefault="00F51F85">
            <w:pPr>
              <w:rPr>
                <w:rFonts w:ascii="Arial" w:hAnsi="Arial" w:cs="Arial"/>
                <w:szCs w:val="24"/>
              </w:rPr>
            </w:pPr>
          </w:p>
        </w:tc>
        <w:tc>
          <w:tcPr>
            <w:tcW w:w="8181" w:type="dxa"/>
          </w:tcPr>
          <w:p w:rsidR="00F51F85" w:rsidRDefault="00F51F85">
            <w:pPr>
              <w:rPr>
                <w:rFonts w:ascii="Arial" w:hAnsi="Arial" w:cs="Arial"/>
                <w:szCs w:val="24"/>
              </w:rPr>
            </w:pPr>
            <w:r>
              <w:rPr>
                <w:rFonts w:ascii="Arial" w:hAnsi="Arial" w:cs="Arial"/>
                <w:szCs w:val="24"/>
                <w:u w:val="single"/>
              </w:rPr>
              <w:t>Course Outline Amendments</w:t>
            </w:r>
            <w:r>
              <w:rPr>
                <w:rFonts w:ascii="Arial" w:hAnsi="Arial" w:cs="Arial"/>
                <w:szCs w:val="24"/>
              </w:rPr>
              <w:t>:</w:t>
            </w:r>
          </w:p>
          <w:p w:rsidR="00F51F85" w:rsidRDefault="00F51F85">
            <w:pPr>
              <w:rPr>
                <w:rFonts w:ascii="Arial" w:hAnsi="Arial" w:cs="Arial"/>
                <w:szCs w:val="24"/>
              </w:rPr>
            </w:pPr>
            <w:r>
              <w:rPr>
                <w:rFonts w:ascii="Arial" w:hAnsi="Arial" w:cs="Arial"/>
                <w:szCs w:val="24"/>
              </w:rPr>
              <w:t>The professor reserves the right to change the information contained in this course outline depending on the needs of the learner and the availability of resources.</w:t>
            </w:r>
          </w:p>
          <w:p w:rsidR="00F51F85" w:rsidRDefault="00F51F85">
            <w:pPr>
              <w:rPr>
                <w:rFonts w:ascii="Arial" w:hAnsi="Arial" w:cs="Arial"/>
                <w:szCs w:val="24"/>
              </w:rPr>
            </w:pPr>
          </w:p>
        </w:tc>
      </w:tr>
      <w:tr w:rsidR="00F51F85" w:rsidTr="00F51F85">
        <w:trPr>
          <w:cantSplit/>
        </w:trPr>
        <w:tc>
          <w:tcPr>
            <w:tcW w:w="675" w:type="dxa"/>
          </w:tcPr>
          <w:p w:rsidR="00F51F85" w:rsidRDefault="00F51F85">
            <w:pPr>
              <w:rPr>
                <w:rFonts w:ascii="Arial" w:hAnsi="Arial" w:cs="Arial"/>
                <w:szCs w:val="24"/>
              </w:rPr>
            </w:pPr>
          </w:p>
        </w:tc>
        <w:tc>
          <w:tcPr>
            <w:tcW w:w="8181" w:type="dxa"/>
          </w:tcPr>
          <w:p w:rsidR="00F51F85" w:rsidRDefault="00F51F85">
            <w:pPr>
              <w:rPr>
                <w:rFonts w:ascii="Arial" w:hAnsi="Arial" w:cs="Arial"/>
                <w:szCs w:val="24"/>
              </w:rPr>
            </w:pPr>
            <w:r>
              <w:rPr>
                <w:rFonts w:ascii="Arial" w:hAnsi="Arial" w:cs="Arial"/>
                <w:szCs w:val="24"/>
              </w:rPr>
              <w:t>Retention of Course Outlines:</w:t>
            </w:r>
          </w:p>
          <w:p w:rsidR="00F51F85" w:rsidRDefault="00F51F85">
            <w:pPr>
              <w:rPr>
                <w:rFonts w:ascii="Arial" w:hAnsi="Arial" w:cs="Arial"/>
                <w:szCs w:val="24"/>
              </w:rPr>
            </w:pPr>
            <w:r>
              <w:rPr>
                <w:rFonts w:ascii="Arial" w:hAnsi="Arial" w:cs="Arial"/>
                <w:szCs w:val="24"/>
              </w:rPr>
              <w:t>It is the responsibility of the student to retain all course outlines for possible future use in acquiring advanced standing at other postsecondary institutions.</w:t>
            </w:r>
          </w:p>
          <w:p w:rsidR="00F51F85" w:rsidRDefault="00F51F85">
            <w:pPr>
              <w:rPr>
                <w:rFonts w:ascii="Arial" w:hAnsi="Arial" w:cs="Arial"/>
                <w:szCs w:val="24"/>
              </w:rPr>
            </w:pPr>
          </w:p>
        </w:tc>
      </w:tr>
      <w:tr w:rsidR="00F51F85" w:rsidTr="00F51F85">
        <w:trPr>
          <w:cantSplit/>
        </w:trPr>
        <w:tc>
          <w:tcPr>
            <w:tcW w:w="675" w:type="dxa"/>
          </w:tcPr>
          <w:p w:rsidR="00F51F85" w:rsidRDefault="00F51F85">
            <w:pPr>
              <w:rPr>
                <w:rFonts w:ascii="Arial" w:hAnsi="Arial" w:cs="Arial"/>
                <w:szCs w:val="24"/>
              </w:rPr>
            </w:pPr>
          </w:p>
        </w:tc>
        <w:tc>
          <w:tcPr>
            <w:tcW w:w="8181" w:type="dxa"/>
          </w:tcPr>
          <w:p w:rsidR="00F51F85" w:rsidRDefault="00F51F85">
            <w:pPr>
              <w:rPr>
                <w:rFonts w:ascii="Arial" w:hAnsi="Arial" w:cs="Arial"/>
                <w:szCs w:val="24"/>
              </w:rPr>
            </w:pPr>
            <w:r>
              <w:rPr>
                <w:rFonts w:ascii="Arial" w:hAnsi="Arial" w:cs="Arial"/>
                <w:szCs w:val="24"/>
                <w:u w:val="single"/>
              </w:rPr>
              <w:t>Prior Learning Assessment</w:t>
            </w:r>
            <w:r>
              <w:rPr>
                <w:rFonts w:ascii="Arial" w:hAnsi="Arial" w:cs="Arial"/>
                <w:szCs w:val="24"/>
              </w:rPr>
              <w:t>:</w:t>
            </w:r>
          </w:p>
          <w:p w:rsidR="00F51F85" w:rsidRDefault="00F51F85">
            <w:pPr>
              <w:rPr>
                <w:rFonts w:ascii="Arial" w:hAnsi="Arial" w:cs="Arial"/>
                <w:szCs w:val="24"/>
              </w:rPr>
            </w:pPr>
            <w:r>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F51F85" w:rsidRDefault="00F51F85">
            <w:pPr>
              <w:rPr>
                <w:rFonts w:ascii="Arial" w:hAnsi="Arial" w:cs="Arial"/>
                <w:szCs w:val="24"/>
              </w:rPr>
            </w:pPr>
          </w:p>
          <w:p w:rsidR="00F51F85" w:rsidRDefault="00F51F85">
            <w:pPr>
              <w:rPr>
                <w:rFonts w:ascii="Arial" w:hAnsi="Arial" w:cs="Arial"/>
                <w:szCs w:val="24"/>
              </w:rPr>
            </w:pPr>
            <w:r>
              <w:rPr>
                <w:rFonts w:ascii="Arial" w:hAnsi="Arial" w:cs="Arial"/>
                <w:szCs w:val="24"/>
              </w:rPr>
              <w:t>Credit for prior learning will also be given upon successful completion of a challenge exam or portfolio.</w:t>
            </w:r>
          </w:p>
          <w:p w:rsidR="00F51F85" w:rsidRDefault="00F51F85">
            <w:pPr>
              <w:rPr>
                <w:rFonts w:ascii="Arial" w:hAnsi="Arial" w:cs="Arial"/>
                <w:szCs w:val="24"/>
              </w:rPr>
            </w:pPr>
          </w:p>
          <w:p w:rsidR="00F51F85" w:rsidRDefault="00F51F85">
            <w:pPr>
              <w:rPr>
                <w:rFonts w:ascii="Arial" w:hAnsi="Arial" w:cs="Arial"/>
                <w:szCs w:val="24"/>
              </w:rPr>
            </w:pPr>
            <w:r>
              <w:rPr>
                <w:rFonts w:ascii="Arial" w:hAnsi="Arial" w:cs="Arial"/>
                <w:szCs w:val="24"/>
              </w:rPr>
              <w:t>Substitute course information is available in the Registrar's office.</w:t>
            </w:r>
          </w:p>
          <w:p w:rsidR="00F51F85" w:rsidRDefault="00F51F85">
            <w:pPr>
              <w:rPr>
                <w:rFonts w:ascii="Arial" w:hAnsi="Arial" w:cs="Arial"/>
                <w:szCs w:val="24"/>
              </w:rPr>
            </w:pPr>
          </w:p>
        </w:tc>
      </w:tr>
    </w:tbl>
    <w:p w:rsidR="00F51F85" w:rsidRDefault="00F51F85" w:rsidP="00F51F85">
      <w:r>
        <w:br w:type="page"/>
      </w:r>
    </w:p>
    <w:tbl>
      <w:tblPr>
        <w:tblW w:w="0" w:type="auto"/>
        <w:tblLayout w:type="fixed"/>
        <w:tblLook w:val="04A0"/>
      </w:tblPr>
      <w:tblGrid>
        <w:gridCol w:w="675"/>
        <w:gridCol w:w="8181"/>
      </w:tblGrid>
      <w:tr w:rsidR="00F51F85" w:rsidTr="00F51F85">
        <w:trPr>
          <w:cantSplit/>
        </w:trPr>
        <w:tc>
          <w:tcPr>
            <w:tcW w:w="675" w:type="dxa"/>
          </w:tcPr>
          <w:p w:rsidR="00F51F85" w:rsidRDefault="00F51F85">
            <w:pPr>
              <w:rPr>
                <w:rFonts w:ascii="Arial" w:hAnsi="Arial" w:cs="Arial"/>
                <w:szCs w:val="24"/>
              </w:rPr>
            </w:pPr>
          </w:p>
        </w:tc>
        <w:tc>
          <w:tcPr>
            <w:tcW w:w="8181" w:type="dxa"/>
          </w:tcPr>
          <w:p w:rsidR="00F51F85" w:rsidRDefault="00F51F85">
            <w:pPr>
              <w:rPr>
                <w:rFonts w:ascii="Arial" w:hAnsi="Arial" w:cs="Arial"/>
                <w:szCs w:val="24"/>
              </w:rPr>
            </w:pPr>
            <w:r>
              <w:rPr>
                <w:rFonts w:ascii="Arial" w:hAnsi="Arial" w:cs="Arial"/>
                <w:szCs w:val="24"/>
                <w:u w:val="single"/>
              </w:rPr>
              <w:t>Disability Services</w:t>
            </w:r>
            <w:r>
              <w:rPr>
                <w:rFonts w:ascii="Arial" w:hAnsi="Arial" w:cs="Arial"/>
                <w:szCs w:val="24"/>
              </w:rPr>
              <w:t>:</w:t>
            </w:r>
          </w:p>
          <w:p w:rsidR="00F51F85" w:rsidRDefault="00F51F85">
            <w:pPr>
              <w:rPr>
                <w:rFonts w:ascii="Arial" w:hAnsi="Arial" w:cs="Arial"/>
                <w:szCs w:val="24"/>
              </w:rPr>
            </w:pPr>
            <w:r>
              <w:rPr>
                <w:rFonts w:ascii="Arial" w:hAnsi="Arial" w:cs="Arial"/>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51F85" w:rsidRDefault="00F51F85">
            <w:pPr>
              <w:rPr>
                <w:rFonts w:ascii="Arial" w:hAnsi="Arial" w:cs="Arial"/>
                <w:szCs w:val="24"/>
              </w:rPr>
            </w:pPr>
          </w:p>
        </w:tc>
      </w:tr>
      <w:tr w:rsidR="00F51F85" w:rsidTr="00F51F85">
        <w:trPr>
          <w:cantSplit/>
        </w:trPr>
        <w:tc>
          <w:tcPr>
            <w:tcW w:w="675" w:type="dxa"/>
          </w:tcPr>
          <w:p w:rsidR="00F51F85" w:rsidRDefault="00F51F85">
            <w:pPr>
              <w:rPr>
                <w:rFonts w:ascii="Arial" w:hAnsi="Arial" w:cs="Arial"/>
                <w:szCs w:val="24"/>
              </w:rPr>
            </w:pPr>
          </w:p>
        </w:tc>
        <w:tc>
          <w:tcPr>
            <w:tcW w:w="8181" w:type="dxa"/>
          </w:tcPr>
          <w:p w:rsidR="00F51F85" w:rsidRDefault="00F51F85">
            <w:pPr>
              <w:rPr>
                <w:rFonts w:ascii="Arial" w:hAnsi="Arial" w:cs="Arial"/>
                <w:szCs w:val="24"/>
              </w:rPr>
            </w:pPr>
            <w:r>
              <w:rPr>
                <w:rFonts w:ascii="Arial" w:hAnsi="Arial" w:cs="Arial"/>
                <w:szCs w:val="24"/>
                <w:u w:val="single"/>
              </w:rPr>
              <w:t>Communication</w:t>
            </w:r>
            <w:r>
              <w:rPr>
                <w:rFonts w:ascii="Arial" w:hAnsi="Arial" w:cs="Arial"/>
                <w:szCs w:val="24"/>
              </w:rPr>
              <w:t>:</w:t>
            </w:r>
          </w:p>
          <w:p w:rsidR="00F51F85" w:rsidRDefault="00F51F85">
            <w:pPr>
              <w:rPr>
                <w:rFonts w:ascii="Arial" w:hAnsi="Arial" w:cs="Arial"/>
                <w:szCs w:val="24"/>
              </w:rPr>
            </w:pPr>
            <w:r>
              <w:rPr>
                <w:rFonts w:ascii="Arial" w:hAnsi="Arial" w:cs="Arial"/>
                <w:szCs w:val="24"/>
              </w:rPr>
              <w:t xml:space="preserve">The College considers </w:t>
            </w:r>
            <w:proofErr w:type="spellStart"/>
            <w:r>
              <w:rPr>
                <w:rFonts w:ascii="Arial" w:hAnsi="Arial" w:cs="Arial"/>
                <w:szCs w:val="24"/>
              </w:rPr>
              <w:t>WebCT</w:t>
            </w:r>
            <w:proofErr w:type="spellEnd"/>
            <w:r>
              <w:rPr>
                <w:rFonts w:ascii="Arial" w:hAnsi="Arial" w:cs="Arial"/>
                <w:szCs w:val="24"/>
              </w:rPr>
              <w:t>/</w:t>
            </w:r>
            <w:proofErr w:type="spellStart"/>
            <w:r>
              <w:rPr>
                <w:rFonts w:ascii="Arial" w:hAnsi="Arial" w:cs="Arial"/>
                <w:szCs w:val="24"/>
              </w:rPr>
              <w:t>LMS</w:t>
            </w:r>
            <w:proofErr w:type="spellEnd"/>
            <w:r>
              <w:rPr>
                <w:rFonts w:ascii="Arial" w:hAnsi="Arial" w:cs="Arial"/>
                <w:szCs w:val="24"/>
              </w:rPr>
              <w:t>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Learning Management System communication tool.</w:t>
            </w:r>
          </w:p>
          <w:p w:rsidR="00F51F85" w:rsidRDefault="00F51F85">
            <w:pPr>
              <w:rPr>
                <w:rFonts w:ascii="Arial" w:hAnsi="Arial" w:cs="Arial"/>
                <w:szCs w:val="24"/>
              </w:rPr>
            </w:pPr>
          </w:p>
        </w:tc>
      </w:tr>
      <w:tr w:rsidR="00F51F85" w:rsidTr="00F51F85">
        <w:trPr>
          <w:cantSplit/>
        </w:trPr>
        <w:tc>
          <w:tcPr>
            <w:tcW w:w="675" w:type="dxa"/>
          </w:tcPr>
          <w:p w:rsidR="00F51F85" w:rsidRDefault="00F51F85">
            <w:pPr>
              <w:rPr>
                <w:rFonts w:ascii="Arial" w:hAnsi="Arial" w:cs="Arial"/>
                <w:szCs w:val="24"/>
              </w:rPr>
            </w:pPr>
          </w:p>
        </w:tc>
        <w:tc>
          <w:tcPr>
            <w:tcW w:w="8181" w:type="dxa"/>
          </w:tcPr>
          <w:p w:rsidR="00F51F85" w:rsidRDefault="00F51F85">
            <w:pPr>
              <w:rPr>
                <w:rFonts w:ascii="Arial" w:hAnsi="Arial" w:cs="Arial"/>
                <w:szCs w:val="24"/>
              </w:rPr>
            </w:pPr>
            <w:r>
              <w:rPr>
                <w:rFonts w:ascii="Arial" w:hAnsi="Arial" w:cs="Arial"/>
                <w:szCs w:val="24"/>
                <w:u w:val="single"/>
              </w:rPr>
              <w:t>Plagiarism</w:t>
            </w:r>
            <w:r>
              <w:rPr>
                <w:rFonts w:ascii="Arial" w:hAnsi="Arial" w:cs="Arial"/>
                <w:szCs w:val="24"/>
              </w:rPr>
              <w:t>:</w:t>
            </w:r>
          </w:p>
          <w:p w:rsidR="00F51F85" w:rsidRDefault="00F51F85">
            <w:pPr>
              <w:rPr>
                <w:rFonts w:ascii="Arial" w:hAnsi="Arial" w:cs="Arial"/>
                <w:szCs w:val="24"/>
              </w:rPr>
            </w:pPr>
            <w:r>
              <w:rPr>
                <w:rFonts w:ascii="Arial" w:hAnsi="Arial" w:cs="Arial"/>
                <w:szCs w:val="24"/>
              </w:rPr>
              <w:t>Students should refer to the definition of “academic dishonesty” in Student Code of Conduct.  A professor/instructor may assign a sanction as defined below, or make recommendations to the Academic Chair for disposition of the matter. The professor/instructor may:</w:t>
            </w:r>
          </w:p>
          <w:p w:rsidR="00F51F85" w:rsidRDefault="00F51F85" w:rsidP="00F51F85">
            <w:pPr>
              <w:pStyle w:val="Default"/>
              <w:numPr>
                <w:ilvl w:val="0"/>
                <w:numId w:val="50"/>
              </w:numPr>
              <w:ind w:left="360" w:hanging="360"/>
              <w:rPr>
                <w:color w:val="auto"/>
                <w:lang w:val="en-US" w:eastAsia="en-US"/>
              </w:rPr>
            </w:pPr>
            <w:r>
              <w:rPr>
                <w:color w:val="auto"/>
                <w:lang w:val="en-US" w:eastAsia="en-US"/>
              </w:rPr>
              <w:t>issue a verbal reprimand,</w:t>
            </w:r>
          </w:p>
          <w:p w:rsidR="00F51F85" w:rsidRDefault="00F51F85" w:rsidP="00F51F85">
            <w:pPr>
              <w:pStyle w:val="Default"/>
              <w:numPr>
                <w:ilvl w:val="0"/>
                <w:numId w:val="50"/>
              </w:numPr>
              <w:ind w:left="360" w:hanging="360"/>
              <w:rPr>
                <w:color w:val="auto"/>
                <w:lang w:val="en-US" w:eastAsia="en-US"/>
              </w:rPr>
            </w:pPr>
            <w:r>
              <w:rPr>
                <w:color w:val="auto"/>
                <w:lang w:val="en-US" w:eastAsia="en-US"/>
              </w:rPr>
              <w:t xml:space="preserve">make an assignment of a lower grade with explanation, </w:t>
            </w:r>
          </w:p>
          <w:p w:rsidR="00F51F85" w:rsidRDefault="00F51F85" w:rsidP="00F51F85">
            <w:pPr>
              <w:pStyle w:val="Default"/>
              <w:numPr>
                <w:ilvl w:val="0"/>
                <w:numId w:val="50"/>
              </w:numPr>
              <w:ind w:left="360" w:hanging="360"/>
              <w:rPr>
                <w:color w:val="auto"/>
                <w:lang w:val="en-US" w:eastAsia="en-US"/>
              </w:rPr>
            </w:pPr>
            <w:r>
              <w:rPr>
                <w:color w:val="auto"/>
                <w:lang w:val="en-US" w:eastAsia="en-US"/>
              </w:rPr>
              <w:t xml:space="preserve">require additional academic assignments and issue a lower grade upon completion to the maximum grade “C”, </w:t>
            </w:r>
          </w:p>
          <w:p w:rsidR="00F51F85" w:rsidRDefault="00F51F85" w:rsidP="00F51F85">
            <w:pPr>
              <w:pStyle w:val="Default"/>
              <w:numPr>
                <w:ilvl w:val="0"/>
                <w:numId w:val="50"/>
              </w:numPr>
              <w:ind w:left="360" w:hanging="360"/>
              <w:rPr>
                <w:color w:val="auto"/>
                <w:lang w:val="en-US" w:eastAsia="en-US"/>
              </w:rPr>
            </w:pPr>
            <w:r>
              <w:rPr>
                <w:color w:val="auto"/>
                <w:lang w:val="en-US" w:eastAsia="en-US"/>
              </w:rPr>
              <w:t xml:space="preserve">make an automatic assignment of a failing grade, </w:t>
            </w:r>
          </w:p>
          <w:p w:rsidR="00F51F85" w:rsidRDefault="00F51F85" w:rsidP="00F51F85">
            <w:pPr>
              <w:pStyle w:val="Default"/>
              <w:numPr>
                <w:ilvl w:val="0"/>
                <w:numId w:val="50"/>
              </w:numPr>
              <w:ind w:left="360" w:hanging="360"/>
              <w:rPr>
                <w:color w:val="auto"/>
                <w:lang w:val="en-US" w:eastAsia="en-US"/>
              </w:rPr>
            </w:pPr>
            <w:proofErr w:type="gramStart"/>
            <w:r>
              <w:rPr>
                <w:color w:val="auto"/>
                <w:lang w:val="en-US" w:eastAsia="en-US"/>
              </w:rPr>
              <w:t>recommend</w:t>
            </w:r>
            <w:proofErr w:type="gramEnd"/>
            <w:r>
              <w:rPr>
                <w:color w:val="auto"/>
                <w:lang w:val="en-US" w:eastAsia="en-US"/>
              </w:rPr>
              <w:t xml:space="preserve"> to the Chair dismissal from the course with the assignment of a failing grade. </w:t>
            </w:r>
          </w:p>
          <w:p w:rsidR="00F51F85" w:rsidRDefault="00F51F85">
            <w:pPr>
              <w:rPr>
                <w:rFonts w:ascii="Arial" w:hAnsi="Arial" w:cs="Arial"/>
                <w:szCs w:val="24"/>
              </w:rPr>
            </w:pPr>
            <w:r>
              <w:rPr>
                <w:rFonts w:ascii="Arial" w:hAnsi="Arial" w:cs="Arial"/>
                <w:szCs w:val="24"/>
              </w:rPr>
              <w:t>In order to protect students from inadvertent plagiarism, to protect the copyright of the material referenced, and to credit the author of the material, it is the policy of the department to employ a documentation format for referencing source material.</w:t>
            </w:r>
          </w:p>
          <w:p w:rsidR="00F51F85" w:rsidRDefault="00F51F85">
            <w:pPr>
              <w:rPr>
                <w:rFonts w:ascii="Arial" w:hAnsi="Arial" w:cs="Arial"/>
                <w:szCs w:val="24"/>
              </w:rPr>
            </w:pPr>
          </w:p>
        </w:tc>
      </w:tr>
      <w:tr w:rsidR="00F51F85" w:rsidTr="00F51F85">
        <w:trPr>
          <w:cantSplit/>
        </w:trPr>
        <w:tc>
          <w:tcPr>
            <w:tcW w:w="675" w:type="dxa"/>
          </w:tcPr>
          <w:p w:rsidR="00F51F85" w:rsidRDefault="00F51F85">
            <w:pPr>
              <w:rPr>
                <w:rFonts w:ascii="Arial" w:hAnsi="Arial" w:cs="Arial"/>
                <w:szCs w:val="24"/>
              </w:rPr>
            </w:pPr>
          </w:p>
        </w:tc>
        <w:tc>
          <w:tcPr>
            <w:tcW w:w="8181" w:type="dxa"/>
            <w:hideMark/>
          </w:tcPr>
          <w:p w:rsidR="00F51F85" w:rsidRDefault="00F51F85">
            <w:pPr>
              <w:rPr>
                <w:rFonts w:ascii="Arial" w:hAnsi="Arial" w:cs="Arial"/>
                <w:szCs w:val="24"/>
              </w:rPr>
            </w:pPr>
            <w:r>
              <w:rPr>
                <w:rFonts w:ascii="Arial" w:hAnsi="Arial" w:cs="Arial"/>
                <w:szCs w:val="24"/>
                <w:u w:val="single"/>
              </w:rPr>
              <w:t>Student Portal</w:t>
            </w:r>
            <w:r>
              <w:rPr>
                <w:rFonts w:ascii="Arial" w:hAnsi="Arial" w:cs="Arial"/>
                <w:szCs w:val="24"/>
              </w:rPr>
              <w:t>:</w:t>
            </w:r>
          </w:p>
          <w:p w:rsidR="00F51F85" w:rsidRDefault="00F51F85">
            <w:pPr>
              <w:rPr>
                <w:rFonts w:ascii="Arial" w:hAnsi="Arial" w:cs="Arial"/>
                <w:szCs w:val="24"/>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szCs w:val="24"/>
              </w:rPr>
              <w:t>mysaultcollege</w:t>
            </w:r>
            <w:proofErr w:type="spellEnd"/>
            <w:proofErr w:type="gramEnd"/>
            <w:r>
              <w:rPr>
                <w:rFonts w:ascii="Arial" w:hAnsi="Arial" w:cs="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F51F85" w:rsidRDefault="00F51F85">
            <w:pPr>
              <w:rPr>
                <w:rFonts w:ascii="Arial" w:hAnsi="Arial" w:cs="Arial"/>
                <w:szCs w:val="24"/>
              </w:rPr>
            </w:pPr>
            <w:r>
              <w:rPr>
                <w:rFonts w:ascii="Arial" w:hAnsi="Arial" w:cs="Arial"/>
                <w:szCs w:val="24"/>
              </w:rPr>
              <w:t xml:space="preserve"> </w:t>
            </w:r>
          </w:p>
        </w:tc>
      </w:tr>
    </w:tbl>
    <w:p w:rsidR="00F51F85" w:rsidRDefault="00F51F85" w:rsidP="00F51F85">
      <w:r>
        <w:br w:type="page"/>
      </w:r>
    </w:p>
    <w:tbl>
      <w:tblPr>
        <w:tblW w:w="0" w:type="auto"/>
        <w:tblLayout w:type="fixed"/>
        <w:tblLook w:val="04A0"/>
      </w:tblPr>
      <w:tblGrid>
        <w:gridCol w:w="675"/>
        <w:gridCol w:w="8181"/>
      </w:tblGrid>
      <w:tr w:rsidR="00F51F85" w:rsidTr="00F51F85">
        <w:trPr>
          <w:cantSplit/>
        </w:trPr>
        <w:tc>
          <w:tcPr>
            <w:tcW w:w="675" w:type="dxa"/>
          </w:tcPr>
          <w:p w:rsidR="00F51F85" w:rsidRDefault="00F51F85">
            <w:pPr>
              <w:rPr>
                <w:rFonts w:ascii="Arial" w:hAnsi="Arial" w:cs="Arial"/>
                <w:szCs w:val="24"/>
              </w:rPr>
            </w:pPr>
          </w:p>
        </w:tc>
        <w:tc>
          <w:tcPr>
            <w:tcW w:w="8181" w:type="dxa"/>
          </w:tcPr>
          <w:p w:rsidR="00F51F85" w:rsidRDefault="00F51F85">
            <w:pPr>
              <w:rPr>
                <w:rFonts w:ascii="Arial" w:hAnsi="Arial" w:cs="Arial"/>
                <w:szCs w:val="24"/>
              </w:rPr>
            </w:pPr>
            <w:r>
              <w:rPr>
                <w:rFonts w:ascii="Arial" w:hAnsi="Arial" w:cs="Arial"/>
                <w:szCs w:val="24"/>
                <w:u w:val="single"/>
              </w:rPr>
              <w:t>Electronic Devices in the Classroom</w:t>
            </w:r>
            <w:r>
              <w:rPr>
                <w:rFonts w:ascii="Arial" w:hAnsi="Arial" w:cs="Arial"/>
                <w:szCs w:val="24"/>
              </w:rPr>
              <w:t>:</w:t>
            </w:r>
          </w:p>
          <w:p w:rsidR="00F51F85" w:rsidRDefault="00F51F85">
            <w:pPr>
              <w:rPr>
                <w:rFonts w:ascii="Arial" w:hAnsi="Arial" w:cs="Arial"/>
                <w:szCs w:val="24"/>
              </w:rPr>
            </w:pPr>
            <w:r>
              <w:rPr>
                <w:rFonts w:ascii="Arial" w:hAnsi="Arial" w:cs="Arial"/>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F51F85" w:rsidRDefault="00F51F85">
            <w:pPr>
              <w:rPr>
                <w:rFonts w:ascii="Arial" w:hAnsi="Arial" w:cs="Arial"/>
                <w:szCs w:val="24"/>
              </w:rPr>
            </w:pPr>
          </w:p>
        </w:tc>
      </w:tr>
      <w:tr w:rsidR="00F51F85" w:rsidTr="00F51F85">
        <w:trPr>
          <w:cantSplit/>
        </w:trPr>
        <w:tc>
          <w:tcPr>
            <w:tcW w:w="675" w:type="dxa"/>
          </w:tcPr>
          <w:p w:rsidR="00F51F85" w:rsidRDefault="00F51F85">
            <w:pPr>
              <w:rPr>
                <w:rFonts w:ascii="Arial" w:hAnsi="Arial" w:cs="Arial"/>
                <w:szCs w:val="24"/>
              </w:rPr>
            </w:pPr>
          </w:p>
        </w:tc>
        <w:tc>
          <w:tcPr>
            <w:tcW w:w="8181" w:type="dxa"/>
          </w:tcPr>
          <w:p w:rsidR="00F51F85" w:rsidRDefault="00F51F85">
            <w:pPr>
              <w:rPr>
                <w:rFonts w:ascii="Arial" w:hAnsi="Arial" w:cs="Arial"/>
                <w:szCs w:val="24"/>
              </w:rPr>
            </w:pPr>
            <w:r>
              <w:rPr>
                <w:rFonts w:ascii="Arial" w:hAnsi="Arial" w:cs="Arial"/>
                <w:szCs w:val="24"/>
                <w:u w:val="single"/>
              </w:rPr>
              <w:t>Attendance</w:t>
            </w:r>
            <w:r>
              <w:rPr>
                <w:rFonts w:ascii="Arial" w:hAnsi="Arial" w:cs="Arial"/>
                <w:szCs w:val="24"/>
              </w:rPr>
              <w:t>:</w:t>
            </w:r>
          </w:p>
          <w:p w:rsidR="00F51F85" w:rsidRDefault="00F51F8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51F85" w:rsidRDefault="00F51F85">
            <w:pPr>
              <w:rPr>
                <w:rFonts w:ascii="Arial" w:hAnsi="Arial" w:cs="Arial"/>
                <w:szCs w:val="24"/>
              </w:rPr>
            </w:pPr>
          </w:p>
          <w:p w:rsidR="00F51F85" w:rsidRDefault="00F51F85">
            <w:pPr>
              <w:rPr>
                <w:rFonts w:ascii="Arial" w:hAnsi="Arial" w:cs="Arial"/>
                <w:szCs w:val="24"/>
              </w:rPr>
            </w:pPr>
          </w:p>
        </w:tc>
      </w:tr>
    </w:tbl>
    <w:p w:rsidR="00F51F85" w:rsidRDefault="00F51F85" w:rsidP="00F51F85">
      <w:pPr>
        <w:pStyle w:val="EnvelopeReturn"/>
        <w:rPr>
          <w:rFonts w:cs="Arial"/>
          <w:szCs w:val="24"/>
        </w:rPr>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751" w:rsidRDefault="00102751">
      <w:r>
        <w:separator/>
      </w:r>
    </w:p>
  </w:endnote>
  <w:endnote w:type="continuationSeparator" w:id="0">
    <w:p w:rsidR="00102751" w:rsidRDefault="001027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751" w:rsidRDefault="00102751">
      <w:r>
        <w:separator/>
      </w:r>
    </w:p>
  </w:footnote>
  <w:footnote w:type="continuationSeparator" w:id="0">
    <w:p w:rsidR="00102751" w:rsidRDefault="00102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F51AF6">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04156F" w:rsidTr="0004156F">
      <w:tc>
        <w:tcPr>
          <w:tcW w:w="2952" w:type="dxa"/>
        </w:tcPr>
        <w:p w:rsidR="000A47AC" w:rsidRPr="0004156F" w:rsidRDefault="00F51F85">
          <w:pPr>
            <w:pStyle w:val="Header"/>
            <w:rPr>
              <w:rFonts w:ascii="Arial" w:hAnsi="Arial" w:cs="Arial"/>
              <w:snapToGrid w:val="0"/>
              <w:sz w:val="22"/>
              <w:szCs w:val="22"/>
            </w:rPr>
          </w:pPr>
          <w:r w:rsidRPr="00F51F85">
            <w:rPr>
              <w:rFonts w:ascii="Arial" w:hAnsi="Arial" w:cs="Arial"/>
              <w:snapToGrid w:val="0"/>
              <w:sz w:val="22"/>
              <w:szCs w:val="22"/>
            </w:rPr>
            <w:t>Foundations for Balanced Practice</w:t>
          </w:r>
        </w:p>
      </w:tc>
      <w:tc>
        <w:tcPr>
          <w:tcW w:w="2952" w:type="dxa"/>
        </w:tcPr>
        <w:p w:rsidR="000A47AC" w:rsidRPr="0004156F" w:rsidRDefault="00F51AF6"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0A47AC"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4F3467">
            <w:rPr>
              <w:rFonts w:ascii="Arial" w:hAnsi="Arial" w:cs="Arial"/>
              <w:noProof/>
              <w:snapToGrid w:val="0"/>
              <w:sz w:val="22"/>
              <w:szCs w:val="22"/>
            </w:rPr>
            <w:t>10</w:t>
          </w:r>
          <w:r w:rsidRPr="0004156F">
            <w:rPr>
              <w:rFonts w:ascii="Arial" w:hAnsi="Arial" w:cs="Arial"/>
              <w:snapToGrid w:val="0"/>
              <w:sz w:val="22"/>
              <w:szCs w:val="22"/>
            </w:rPr>
            <w:fldChar w:fldCharType="end"/>
          </w:r>
        </w:p>
      </w:tc>
      <w:tc>
        <w:tcPr>
          <w:tcW w:w="2952" w:type="dxa"/>
        </w:tcPr>
        <w:p w:rsidR="000A47AC" w:rsidRPr="00F51F85" w:rsidRDefault="00F51F85" w:rsidP="0004156F">
          <w:pPr>
            <w:pStyle w:val="Header"/>
            <w:jc w:val="right"/>
            <w:rPr>
              <w:rFonts w:ascii="Arial" w:hAnsi="Arial" w:cs="Arial"/>
              <w:snapToGrid w:val="0"/>
              <w:sz w:val="22"/>
              <w:szCs w:val="22"/>
            </w:rPr>
          </w:pPr>
          <w:r w:rsidRPr="00F51F85">
            <w:rPr>
              <w:rFonts w:ascii="Arial" w:hAnsi="Arial"/>
              <w:sz w:val="22"/>
              <w:szCs w:val="22"/>
            </w:rPr>
            <w:t>NSW0101</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4944549"/>
    <w:multiLevelType w:val="hybridMultilevel"/>
    <w:tmpl w:val="7FA694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9">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2">
    <w:nsid w:val="281724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88365BE"/>
    <w:multiLevelType w:val="singleLevel"/>
    <w:tmpl w:val="0809000F"/>
    <w:lvl w:ilvl="0">
      <w:start w:val="1"/>
      <w:numFmt w:val="decimal"/>
      <w:lvlText w:val="%1."/>
      <w:lvlJc w:val="left"/>
      <w:pPr>
        <w:tabs>
          <w:tab w:val="num" w:pos="360"/>
        </w:tabs>
        <w:ind w:left="360" w:hanging="360"/>
      </w:pPr>
    </w:lvl>
  </w:abstractNum>
  <w:abstractNum w:abstractNumId="14">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2B9818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67D1F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4">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4B0133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552F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599211AB"/>
    <w:multiLevelType w:val="hybridMultilevel"/>
    <w:tmpl w:val="EAD45276"/>
    <w:lvl w:ilvl="0" w:tplc="249E1A7A">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9">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2">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43">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4">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5">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6">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8">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3"/>
  </w:num>
  <w:num w:numId="2">
    <w:abstractNumId w:val="19"/>
  </w:num>
  <w:num w:numId="3">
    <w:abstractNumId w:val="11"/>
  </w:num>
  <w:num w:numId="4">
    <w:abstractNumId w:val="8"/>
  </w:num>
  <w:num w:numId="5">
    <w:abstractNumId w:val="40"/>
  </w:num>
  <w:num w:numId="6">
    <w:abstractNumId w:val="30"/>
  </w:num>
  <w:num w:numId="7">
    <w:abstractNumId w:val="20"/>
  </w:num>
  <w:num w:numId="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42"/>
  </w:num>
  <w:num w:numId="38">
    <w:abstractNumId w:val="7"/>
  </w:num>
  <w:num w:numId="39">
    <w:abstractNumId w:val="46"/>
  </w:num>
  <w:num w:numId="40">
    <w:abstractNumId w:val="45"/>
  </w:num>
  <w:num w:numId="41">
    <w:abstractNumId w:val="6"/>
  </w:num>
  <w:num w:numId="42">
    <w:abstractNumId w:val="28"/>
  </w:num>
  <w:num w:numId="43">
    <w:abstractNumId w:val="17"/>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31"/>
  </w:num>
  <w:num w:numId="49">
    <w:abstractNumId w:val="13"/>
    <w:lvlOverride w:ilvl="0">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43932"/>
    <w:rsid w:val="00093196"/>
    <w:rsid w:val="000A47AC"/>
    <w:rsid w:val="00102751"/>
    <w:rsid w:val="00115AF4"/>
    <w:rsid w:val="00142CFF"/>
    <w:rsid w:val="001438A6"/>
    <w:rsid w:val="00176468"/>
    <w:rsid w:val="001A25CC"/>
    <w:rsid w:val="001B551C"/>
    <w:rsid w:val="002133B3"/>
    <w:rsid w:val="002222B2"/>
    <w:rsid w:val="00334D69"/>
    <w:rsid w:val="003509C2"/>
    <w:rsid w:val="00354AAD"/>
    <w:rsid w:val="003C04B4"/>
    <w:rsid w:val="003F2400"/>
    <w:rsid w:val="003F381B"/>
    <w:rsid w:val="0041196E"/>
    <w:rsid w:val="00417503"/>
    <w:rsid w:val="0043766F"/>
    <w:rsid w:val="00490D68"/>
    <w:rsid w:val="004C3B96"/>
    <w:rsid w:val="004F3467"/>
    <w:rsid w:val="00534F3A"/>
    <w:rsid w:val="00563F05"/>
    <w:rsid w:val="00570235"/>
    <w:rsid w:val="005F3ED5"/>
    <w:rsid w:val="00610BB8"/>
    <w:rsid w:val="00654D5E"/>
    <w:rsid w:val="00657F28"/>
    <w:rsid w:val="006B6369"/>
    <w:rsid w:val="006F13F4"/>
    <w:rsid w:val="007028C1"/>
    <w:rsid w:val="00735B32"/>
    <w:rsid w:val="00751FFA"/>
    <w:rsid w:val="00795A6E"/>
    <w:rsid w:val="00811C39"/>
    <w:rsid w:val="00870279"/>
    <w:rsid w:val="008D484C"/>
    <w:rsid w:val="00921A53"/>
    <w:rsid w:val="00A23E8F"/>
    <w:rsid w:val="00A45027"/>
    <w:rsid w:val="00A47292"/>
    <w:rsid w:val="00A80489"/>
    <w:rsid w:val="00AA6784"/>
    <w:rsid w:val="00B3057B"/>
    <w:rsid w:val="00B56820"/>
    <w:rsid w:val="00B97B80"/>
    <w:rsid w:val="00BB3F68"/>
    <w:rsid w:val="00BC7E9B"/>
    <w:rsid w:val="00C13235"/>
    <w:rsid w:val="00C8078B"/>
    <w:rsid w:val="00C92D70"/>
    <w:rsid w:val="00CD7388"/>
    <w:rsid w:val="00D97258"/>
    <w:rsid w:val="00E00818"/>
    <w:rsid w:val="00E43FAF"/>
    <w:rsid w:val="00E80074"/>
    <w:rsid w:val="00E87629"/>
    <w:rsid w:val="00EA00D3"/>
    <w:rsid w:val="00EB460B"/>
    <w:rsid w:val="00F443C8"/>
    <w:rsid w:val="00F51AF6"/>
    <w:rsid w:val="00F51F85"/>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51F85"/>
    <w:rPr>
      <w:b/>
      <w:sz w:val="24"/>
      <w:u w:val="single"/>
      <w:lang w:val="en-GB" w:eastAsia="en-US"/>
    </w:rPr>
  </w:style>
  <w:style w:type="character" w:customStyle="1" w:styleId="Heading2Char">
    <w:name w:val="Heading 2 Char"/>
    <w:basedOn w:val="DefaultParagraphFont"/>
    <w:link w:val="Heading2"/>
    <w:rsid w:val="00F51F85"/>
    <w:rPr>
      <w:b/>
      <w:sz w:val="24"/>
      <w:lang w:val="en-GB" w:eastAsia="en-US"/>
    </w:rPr>
  </w:style>
  <w:style w:type="character" w:styleId="Hyperlink">
    <w:name w:val="Hyperlink"/>
    <w:basedOn w:val="DefaultParagraphFont"/>
    <w:uiPriority w:val="99"/>
    <w:unhideWhenUsed/>
    <w:rsid w:val="00F51F85"/>
    <w:rPr>
      <w:rFonts w:ascii="Times New Roman" w:hAnsi="Times New Roman" w:cs="Times New Roman" w:hint="default"/>
      <w:color w:val="0000FF"/>
      <w:u w:val="single"/>
    </w:rPr>
  </w:style>
  <w:style w:type="paragraph" w:customStyle="1" w:styleId="Default">
    <w:name w:val="Default"/>
    <w:rsid w:val="00F51F8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22129914">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D4C93-12A5-4DC1-9FC6-8F8BF6DDDB10}"/>
</file>

<file path=customXml/itemProps2.xml><?xml version="1.0" encoding="utf-8"?>
<ds:datastoreItem xmlns:ds="http://schemas.openxmlformats.org/officeDocument/2006/customXml" ds:itemID="{8683EB24-497A-4E37-B14E-0E02977B7A44}"/>
</file>

<file path=customXml/itemProps3.xml><?xml version="1.0" encoding="utf-8"?>
<ds:datastoreItem xmlns:ds="http://schemas.openxmlformats.org/officeDocument/2006/customXml" ds:itemID="{2892C14B-B820-47EF-A2FF-488489D8CA50}"/>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7</TotalTime>
  <Pages>10</Pages>
  <Words>2504</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2009-11-16T14:50:00Z</cp:lastPrinted>
  <dcterms:created xsi:type="dcterms:W3CDTF">2009-10-01T19:35:00Z</dcterms:created>
  <dcterms:modified xsi:type="dcterms:W3CDTF">2009-11-16T14:54:00Z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1254400</vt:r8>
  </property>
</Properties>
</file>